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57" w:rsidRDefault="00325615">
      <w:pPr>
        <w:spacing w:before="75"/>
        <w:ind w:left="116"/>
        <w:rPr>
          <w:rFonts w:ascii="Cambria" w:eastAsia="Cambria" w:hAnsi="Cambria" w:cs="Cambria"/>
          <w:b/>
          <w:sz w:val="24"/>
          <w:szCs w:val="24"/>
        </w:rPr>
      </w:pPr>
      <w:r>
        <w:rPr>
          <w:rFonts w:ascii="Cambria" w:eastAsia="Cambria" w:hAnsi="Cambria" w:cs="Cambria"/>
          <w:b/>
          <w:sz w:val="24"/>
          <w:szCs w:val="24"/>
        </w:rPr>
        <w:t xml:space="preserve">                      </w:t>
      </w:r>
      <w:r>
        <w:rPr>
          <w:noProof/>
          <w:lang w:eastAsia="sl-SI"/>
        </w:rPr>
        <w:drawing>
          <wp:inline distT="0" distB="0" distL="0" distR="0" wp14:anchorId="509236D3" wp14:editId="144E2F98">
            <wp:extent cx="2583180" cy="629730"/>
            <wp:effectExtent l="0" t="0" r="7620" b="0"/>
            <wp:docPr id="15" name="Slika 15" descr="D:\Documents\prestranek\prestranek1112\kulturna_sola\lanekzakulturnoolo\logo-kulturna s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prestranek\prestranek1112\kulturna_sola\lanekzakulturnoolo\logo-kulturna sola.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contrast="13000"/>
                              </a14:imgEffect>
                            </a14:imgLayer>
                          </a14:imgProps>
                        </a:ext>
                        <a:ext uri="{28A0092B-C50C-407E-A947-70E740481C1C}">
                          <a14:useLocalDpi xmlns:a14="http://schemas.microsoft.com/office/drawing/2010/main" val="0"/>
                        </a:ext>
                      </a:extLst>
                    </a:blip>
                    <a:srcRect/>
                    <a:stretch>
                      <a:fillRect/>
                    </a:stretch>
                  </pic:blipFill>
                  <pic:spPr bwMode="auto">
                    <a:xfrm>
                      <a:off x="0" y="0"/>
                      <a:ext cx="2583180" cy="629730"/>
                    </a:xfrm>
                    <a:prstGeom prst="rect">
                      <a:avLst/>
                    </a:prstGeom>
                    <a:noFill/>
                    <a:ln>
                      <a:noFill/>
                    </a:ln>
                  </pic:spPr>
                </pic:pic>
              </a:graphicData>
            </a:graphic>
          </wp:inline>
        </w:drawing>
      </w:r>
      <w:r w:rsidR="00D22857">
        <w:rPr>
          <w:noProof/>
          <w:lang w:eastAsia="sl-SI"/>
        </w:rPr>
        <w:drawing>
          <wp:anchor distT="0" distB="0" distL="114300" distR="114300" simplePos="0" relativeHeight="251660288" behindDoc="0" locked="0" layoutInCell="1" allowOverlap="1" wp14:anchorId="125F201E" wp14:editId="665FCFF9">
            <wp:simplePos x="0" y="0"/>
            <wp:positionH relativeFrom="column">
              <wp:posOffset>-57150</wp:posOffset>
            </wp:positionH>
            <wp:positionV relativeFrom="paragraph">
              <wp:posOffset>0</wp:posOffset>
            </wp:positionV>
            <wp:extent cx="857250" cy="743585"/>
            <wp:effectExtent l="0" t="0" r="0" b="0"/>
            <wp:wrapSquare wrapText="bothSides"/>
            <wp:docPr id="14" name="Slika 14" descr="D:\prestranek\logo_nogice\logo_prestra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estranek\logo_nogice\logo_prestrane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Cambria" w:hAnsi="Cambria" w:cs="Cambria"/>
          <w:b/>
          <w:sz w:val="24"/>
          <w:szCs w:val="24"/>
        </w:rPr>
        <w:t xml:space="preserve">                   </w:t>
      </w:r>
      <w:r>
        <w:rPr>
          <w:noProof/>
          <w:lang w:eastAsia="sl-SI"/>
        </w:rPr>
        <w:drawing>
          <wp:inline distT="0" distB="0" distL="0" distR="0" wp14:anchorId="7FFD0FFC" wp14:editId="2A5B3241">
            <wp:extent cx="739140" cy="746656"/>
            <wp:effectExtent l="0" t="0" r="3810" b="0"/>
            <wp:docPr id="16" name="Slika 16" descr="Rezultat iskanja slik za zdrava šola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zdrava šola logot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0753" cy="748286"/>
                    </a:xfrm>
                    <a:prstGeom prst="rect">
                      <a:avLst/>
                    </a:prstGeom>
                    <a:noFill/>
                    <a:ln>
                      <a:noFill/>
                    </a:ln>
                  </pic:spPr>
                </pic:pic>
              </a:graphicData>
            </a:graphic>
          </wp:inline>
        </w:drawing>
      </w:r>
    </w:p>
    <w:p w:rsidR="00D22857" w:rsidRDefault="00D22857" w:rsidP="00325615">
      <w:pPr>
        <w:spacing w:before="75"/>
        <w:rPr>
          <w:rFonts w:ascii="Cambria" w:eastAsia="Cambria" w:hAnsi="Cambria" w:cs="Cambria"/>
          <w:b/>
          <w:sz w:val="24"/>
          <w:szCs w:val="24"/>
        </w:rPr>
      </w:pPr>
    </w:p>
    <w:p w:rsidR="003A3F7F" w:rsidRDefault="00BD4295">
      <w:pPr>
        <w:spacing w:before="75"/>
        <w:ind w:left="116"/>
        <w:rPr>
          <w:rFonts w:ascii="Cambria" w:eastAsia="Cambria" w:hAnsi="Cambria" w:cs="Cambria"/>
          <w:sz w:val="24"/>
          <w:szCs w:val="24"/>
        </w:rPr>
      </w:pPr>
      <w:r>
        <w:rPr>
          <w:rFonts w:ascii="Cambria" w:eastAsia="Cambria" w:hAnsi="Cambria" w:cs="Cambria"/>
          <w:b/>
          <w:sz w:val="24"/>
          <w:szCs w:val="24"/>
        </w:rPr>
        <w:t>ŠOLSKO LETO 2019/20</w:t>
      </w:r>
    </w:p>
    <w:p w:rsidR="003A3F7F" w:rsidRDefault="003A3F7F">
      <w:pPr>
        <w:spacing w:before="1" w:line="280" w:lineRule="exact"/>
        <w:rPr>
          <w:sz w:val="28"/>
          <w:szCs w:val="28"/>
        </w:rPr>
      </w:pPr>
    </w:p>
    <w:p w:rsidR="00D6587A" w:rsidRDefault="00D65860">
      <w:pPr>
        <w:ind w:left="194" w:right="168"/>
        <w:jc w:val="center"/>
        <w:rPr>
          <w:rFonts w:ascii="Cambria" w:eastAsia="Cambria" w:hAnsi="Cambria" w:cs="Cambria"/>
          <w:b/>
          <w:i/>
          <w:color w:val="FF0000"/>
          <w:sz w:val="30"/>
          <w:szCs w:val="30"/>
        </w:rPr>
      </w:pPr>
      <w:r>
        <w:rPr>
          <w:rFonts w:ascii="Cambria" w:eastAsia="Cambria" w:hAnsi="Cambria" w:cs="Cambria"/>
          <w:b/>
          <w:i/>
          <w:color w:val="FF0000"/>
          <w:sz w:val="30"/>
          <w:szCs w:val="30"/>
        </w:rPr>
        <w:t xml:space="preserve">KRITERIJI OCENJEVANJA ZNANJA PRI POUKU MATEMATIKE </w:t>
      </w:r>
    </w:p>
    <w:p w:rsidR="003A3F7F" w:rsidRDefault="00D65860" w:rsidP="00D6587A">
      <w:pPr>
        <w:ind w:left="194" w:right="168"/>
        <w:jc w:val="center"/>
        <w:rPr>
          <w:rFonts w:ascii="Cambria" w:eastAsia="Cambria" w:hAnsi="Cambria" w:cs="Cambria"/>
          <w:sz w:val="30"/>
          <w:szCs w:val="30"/>
        </w:rPr>
      </w:pPr>
      <w:r>
        <w:rPr>
          <w:rFonts w:ascii="Cambria" w:eastAsia="Cambria" w:hAnsi="Cambria" w:cs="Cambria"/>
          <w:b/>
          <w:i/>
          <w:color w:val="FF0000"/>
          <w:sz w:val="30"/>
          <w:szCs w:val="30"/>
        </w:rPr>
        <w:t>V 6., 7.,</w:t>
      </w:r>
      <w:r w:rsidR="00D6587A">
        <w:rPr>
          <w:rFonts w:ascii="Cambria" w:eastAsia="Cambria" w:hAnsi="Cambria" w:cs="Cambria"/>
          <w:sz w:val="30"/>
          <w:szCs w:val="30"/>
        </w:rPr>
        <w:t xml:space="preserve"> </w:t>
      </w:r>
      <w:r>
        <w:rPr>
          <w:rFonts w:ascii="Cambria" w:eastAsia="Cambria" w:hAnsi="Cambria" w:cs="Cambria"/>
          <w:b/>
          <w:i/>
          <w:color w:val="FF0000"/>
          <w:sz w:val="30"/>
          <w:szCs w:val="30"/>
        </w:rPr>
        <w:t>8. IN 9. RAZREDU</w:t>
      </w:r>
    </w:p>
    <w:p w:rsidR="003A3F7F" w:rsidRDefault="003A3F7F">
      <w:pPr>
        <w:spacing w:before="1" w:line="280" w:lineRule="exact"/>
        <w:rPr>
          <w:sz w:val="28"/>
          <w:szCs w:val="28"/>
        </w:rPr>
      </w:pPr>
    </w:p>
    <w:p w:rsidR="003A3F7F" w:rsidRDefault="00D65860">
      <w:pPr>
        <w:ind w:left="116"/>
        <w:rPr>
          <w:rFonts w:ascii="Cambria" w:eastAsia="Cambria" w:hAnsi="Cambria" w:cs="Cambria"/>
          <w:sz w:val="24"/>
          <w:szCs w:val="24"/>
        </w:rPr>
      </w:pPr>
      <w:r>
        <w:rPr>
          <w:rFonts w:ascii="Cambria" w:eastAsia="Cambria" w:hAnsi="Cambria" w:cs="Cambria"/>
          <w:color w:val="FF0000"/>
          <w:sz w:val="24"/>
          <w:szCs w:val="24"/>
        </w:rPr>
        <w:t>CILJI:</w:t>
      </w:r>
    </w:p>
    <w:p w:rsidR="003A3F7F" w:rsidRDefault="00D65860">
      <w:pPr>
        <w:spacing w:line="260" w:lineRule="exact"/>
        <w:ind w:left="116"/>
        <w:rPr>
          <w:rFonts w:ascii="Cambria" w:eastAsia="Cambria" w:hAnsi="Cambria" w:cs="Cambria"/>
          <w:sz w:val="24"/>
          <w:szCs w:val="24"/>
        </w:rPr>
      </w:pPr>
      <w:r>
        <w:rPr>
          <w:rFonts w:ascii="Cambria" w:eastAsia="Cambria" w:hAnsi="Cambria" w:cs="Cambria"/>
          <w:sz w:val="24"/>
          <w:szCs w:val="24"/>
        </w:rPr>
        <w:t>Temeljni cilji zajemajo najpomembnejše znanje, ki so pogoj za napredovanje,</w:t>
      </w:r>
    </w:p>
    <w:p w:rsidR="003A3F7F" w:rsidRDefault="00D65860">
      <w:pPr>
        <w:spacing w:before="2"/>
        <w:ind w:left="116"/>
        <w:rPr>
          <w:rFonts w:ascii="Cambria" w:eastAsia="Cambria" w:hAnsi="Cambria" w:cs="Cambria"/>
          <w:sz w:val="24"/>
          <w:szCs w:val="24"/>
        </w:rPr>
      </w:pPr>
      <w:r>
        <w:rPr>
          <w:rFonts w:ascii="Cambria" w:eastAsia="Cambria" w:hAnsi="Cambria" w:cs="Cambria"/>
          <w:sz w:val="24"/>
          <w:szCs w:val="24"/>
        </w:rPr>
        <w:t>razumevanje in učenje novih vsebin.</w:t>
      </w:r>
    </w:p>
    <w:p w:rsidR="003A3F7F" w:rsidRDefault="00D65860">
      <w:pPr>
        <w:spacing w:line="260" w:lineRule="exact"/>
        <w:ind w:left="116"/>
        <w:rPr>
          <w:rFonts w:ascii="Cambria" w:eastAsia="Cambria" w:hAnsi="Cambria" w:cs="Cambria"/>
          <w:sz w:val="24"/>
          <w:szCs w:val="24"/>
        </w:rPr>
      </w:pPr>
      <w:r>
        <w:rPr>
          <w:rFonts w:ascii="Cambria" w:eastAsia="Cambria" w:hAnsi="Cambria" w:cs="Cambria"/>
          <w:sz w:val="24"/>
          <w:szCs w:val="24"/>
        </w:rPr>
        <w:t>Zahtevnejši cilji niso nujni za uspešno napredovanje in so pogosto tudi težji za</w:t>
      </w:r>
    </w:p>
    <w:p w:rsidR="003A3F7F" w:rsidRDefault="00D65860">
      <w:pPr>
        <w:spacing w:before="2"/>
        <w:ind w:left="116"/>
        <w:rPr>
          <w:rFonts w:ascii="Cambria" w:eastAsia="Cambria" w:hAnsi="Cambria" w:cs="Cambria"/>
          <w:sz w:val="24"/>
          <w:szCs w:val="24"/>
        </w:rPr>
      </w:pPr>
      <w:r>
        <w:rPr>
          <w:rFonts w:ascii="Cambria" w:eastAsia="Cambria" w:hAnsi="Cambria" w:cs="Cambria"/>
          <w:sz w:val="24"/>
          <w:szCs w:val="24"/>
        </w:rPr>
        <w:t>razumevanje.</w:t>
      </w:r>
    </w:p>
    <w:p w:rsidR="003A3F7F" w:rsidRDefault="00D65860">
      <w:pPr>
        <w:spacing w:before="2"/>
        <w:ind w:left="116"/>
        <w:rPr>
          <w:rFonts w:ascii="Cambria" w:eastAsia="Cambria" w:hAnsi="Cambria" w:cs="Cambria"/>
          <w:sz w:val="24"/>
          <w:szCs w:val="24"/>
        </w:rPr>
      </w:pPr>
      <w:r>
        <w:rPr>
          <w:rFonts w:ascii="Cambria" w:eastAsia="Cambria" w:hAnsi="Cambria" w:cs="Cambria"/>
          <w:sz w:val="24"/>
          <w:szCs w:val="24"/>
        </w:rPr>
        <w:t>Za vse učence načrtujemo, obravnavamo in želimo doseči vsaj temeljne cilje.</w:t>
      </w:r>
    </w:p>
    <w:p w:rsidR="003A3F7F" w:rsidRDefault="003A3F7F">
      <w:pPr>
        <w:spacing w:line="280" w:lineRule="exact"/>
        <w:rPr>
          <w:sz w:val="28"/>
          <w:szCs w:val="28"/>
        </w:rPr>
      </w:pPr>
    </w:p>
    <w:p w:rsidR="003A3F7F" w:rsidRDefault="00D65860">
      <w:pPr>
        <w:ind w:left="116"/>
        <w:rPr>
          <w:rFonts w:ascii="Cambria" w:eastAsia="Cambria" w:hAnsi="Cambria" w:cs="Cambria"/>
          <w:sz w:val="24"/>
          <w:szCs w:val="24"/>
        </w:rPr>
      </w:pPr>
      <w:r>
        <w:rPr>
          <w:rFonts w:ascii="Cambria" w:eastAsia="Cambria" w:hAnsi="Cambria" w:cs="Cambria"/>
          <w:color w:val="FF0000"/>
          <w:sz w:val="24"/>
          <w:szCs w:val="24"/>
        </w:rPr>
        <w:t xml:space="preserve">PREVERJANJE </w:t>
      </w:r>
      <w:r>
        <w:rPr>
          <w:rFonts w:ascii="Cambria" w:eastAsia="Cambria" w:hAnsi="Cambria" w:cs="Cambria"/>
          <w:color w:val="000000"/>
          <w:sz w:val="24"/>
          <w:szCs w:val="24"/>
        </w:rPr>
        <w:t>znanja se nanaša na to, kako učenec razume učne vsebine pred, med in ob</w:t>
      </w:r>
    </w:p>
    <w:p w:rsidR="003A3F7F" w:rsidRDefault="00D65860">
      <w:pPr>
        <w:spacing w:before="2"/>
        <w:ind w:left="116"/>
        <w:rPr>
          <w:rFonts w:ascii="Cambria" w:eastAsia="Cambria" w:hAnsi="Cambria" w:cs="Cambria"/>
          <w:sz w:val="24"/>
          <w:szCs w:val="24"/>
        </w:rPr>
      </w:pPr>
      <w:r>
        <w:rPr>
          <w:rFonts w:ascii="Cambria" w:eastAsia="Cambria" w:hAnsi="Cambria" w:cs="Cambria"/>
          <w:sz w:val="24"/>
          <w:szCs w:val="24"/>
        </w:rPr>
        <w:t>koncu obravnave vsebin.</w:t>
      </w:r>
    </w:p>
    <w:p w:rsidR="003A3F7F" w:rsidRDefault="003A3F7F">
      <w:pPr>
        <w:spacing w:before="6" w:line="280" w:lineRule="exact"/>
        <w:rPr>
          <w:sz w:val="28"/>
          <w:szCs w:val="28"/>
        </w:rPr>
      </w:pPr>
    </w:p>
    <w:p w:rsidR="003A3F7F" w:rsidRDefault="00D65860">
      <w:pPr>
        <w:spacing w:line="260" w:lineRule="exact"/>
        <w:ind w:left="116" w:right="71"/>
        <w:rPr>
          <w:rFonts w:ascii="Cambria" w:eastAsia="Cambria" w:hAnsi="Cambria" w:cs="Cambria"/>
          <w:color w:val="000000"/>
          <w:sz w:val="24"/>
          <w:szCs w:val="24"/>
        </w:rPr>
      </w:pPr>
      <w:r>
        <w:rPr>
          <w:rFonts w:ascii="Cambria" w:eastAsia="Cambria" w:hAnsi="Cambria" w:cs="Cambria"/>
          <w:color w:val="FF0000"/>
          <w:sz w:val="24"/>
          <w:szCs w:val="24"/>
        </w:rPr>
        <w:t xml:space="preserve">OCENJEVANJE </w:t>
      </w:r>
      <w:r>
        <w:rPr>
          <w:rFonts w:ascii="Cambria" w:eastAsia="Cambria" w:hAnsi="Cambria" w:cs="Cambria"/>
          <w:color w:val="000000"/>
          <w:sz w:val="24"/>
          <w:szCs w:val="24"/>
        </w:rPr>
        <w:t>znanja je ugotavljanje in vrednotenje doseženega znanja po tem, ko je bila snov posredovana, utrjena in je bilo preverjeno, kako so jo učenci razumeli in usvojili.</w:t>
      </w:r>
    </w:p>
    <w:p w:rsidR="00E233B5" w:rsidRDefault="00E233B5">
      <w:pPr>
        <w:spacing w:line="260" w:lineRule="exact"/>
        <w:ind w:left="116" w:right="71"/>
        <w:rPr>
          <w:rFonts w:ascii="Cambria" w:eastAsia="Cambria" w:hAnsi="Cambria" w:cs="Cambria"/>
          <w:sz w:val="24"/>
          <w:szCs w:val="24"/>
        </w:rPr>
      </w:pPr>
    </w:p>
    <w:p w:rsidR="003A3F7F" w:rsidRDefault="003A3F7F">
      <w:pPr>
        <w:spacing w:before="3" w:line="280" w:lineRule="exact"/>
        <w:rPr>
          <w:sz w:val="28"/>
          <w:szCs w:val="28"/>
        </w:rPr>
      </w:pPr>
    </w:p>
    <w:p w:rsidR="003A3F7F" w:rsidRDefault="00D65860">
      <w:pPr>
        <w:ind w:left="116"/>
        <w:rPr>
          <w:rFonts w:ascii="Cambria" w:eastAsia="Cambria" w:hAnsi="Cambria" w:cs="Cambria"/>
          <w:sz w:val="24"/>
          <w:szCs w:val="24"/>
        </w:rPr>
      </w:pPr>
      <w:r>
        <w:rPr>
          <w:rFonts w:ascii="Cambria" w:eastAsia="Cambria" w:hAnsi="Cambria" w:cs="Cambria"/>
          <w:b/>
          <w:i/>
          <w:color w:val="0000FF"/>
          <w:sz w:val="24"/>
          <w:szCs w:val="24"/>
        </w:rPr>
        <w:t>KRITERIJI OCENJEVANJA</w:t>
      </w:r>
    </w:p>
    <w:p w:rsidR="003A3F7F" w:rsidRDefault="003A3F7F">
      <w:pPr>
        <w:spacing w:line="280" w:lineRule="exact"/>
        <w:rPr>
          <w:sz w:val="28"/>
          <w:szCs w:val="28"/>
        </w:rPr>
      </w:pPr>
    </w:p>
    <w:p w:rsidR="003A3F7F" w:rsidRDefault="00D65860">
      <w:pPr>
        <w:ind w:left="116"/>
        <w:rPr>
          <w:rFonts w:ascii="Cambria" w:eastAsia="Cambria" w:hAnsi="Cambria" w:cs="Cambria"/>
          <w:sz w:val="24"/>
          <w:szCs w:val="24"/>
        </w:rPr>
      </w:pPr>
      <w:r>
        <w:rPr>
          <w:rFonts w:ascii="Cambria" w:eastAsia="Cambria" w:hAnsi="Cambria" w:cs="Cambria"/>
          <w:b/>
          <w:color w:val="FF0000"/>
          <w:sz w:val="24"/>
          <w:szCs w:val="24"/>
        </w:rPr>
        <w:t>USTNO OCENJEVANJE</w:t>
      </w:r>
    </w:p>
    <w:p w:rsidR="003A3F7F" w:rsidRDefault="003A3F7F">
      <w:pPr>
        <w:spacing w:before="1" w:line="280" w:lineRule="exact"/>
        <w:rPr>
          <w:sz w:val="28"/>
          <w:szCs w:val="28"/>
        </w:rPr>
      </w:pPr>
    </w:p>
    <w:p w:rsidR="003A3F7F" w:rsidRDefault="00BD4295">
      <w:pPr>
        <w:spacing w:line="276" w:lineRule="auto"/>
        <w:ind w:left="116" w:right="227"/>
        <w:jc w:val="both"/>
        <w:rPr>
          <w:rFonts w:ascii="Cambria" w:eastAsia="Cambria" w:hAnsi="Cambria" w:cs="Cambria"/>
          <w:sz w:val="24"/>
          <w:szCs w:val="24"/>
        </w:rPr>
      </w:pPr>
      <w:r>
        <w:rPr>
          <w:rFonts w:ascii="Cambria" w:eastAsia="Cambria" w:hAnsi="Cambria" w:cs="Cambria"/>
          <w:sz w:val="24"/>
          <w:szCs w:val="24"/>
        </w:rPr>
        <w:t>Učenec je  ustno ocenjen vsaj 3</w:t>
      </w:r>
      <w:r w:rsidR="00D65860">
        <w:rPr>
          <w:rFonts w:ascii="Cambria" w:eastAsia="Cambria" w:hAnsi="Cambria" w:cs="Cambria"/>
          <w:sz w:val="24"/>
          <w:szCs w:val="24"/>
        </w:rPr>
        <w:t>-krat, odvisno od števila učencev v oddelku (skupine) oziroma ostalega ocenjevanja oziroma glede na specifiko učencev (manjše sposobnosti učencev, učenci s posebnimi potrebami ...).</w:t>
      </w:r>
    </w:p>
    <w:p w:rsidR="003A3F7F" w:rsidRDefault="003A3F7F">
      <w:pPr>
        <w:spacing w:before="9" w:line="180" w:lineRule="exact"/>
        <w:rPr>
          <w:sz w:val="19"/>
          <w:szCs w:val="19"/>
        </w:rPr>
      </w:pPr>
    </w:p>
    <w:p w:rsidR="003A3F7F" w:rsidRDefault="00D65860">
      <w:pPr>
        <w:ind w:left="116"/>
        <w:rPr>
          <w:rFonts w:ascii="Cambria" w:eastAsia="Cambria" w:hAnsi="Cambria" w:cs="Cambria"/>
          <w:sz w:val="24"/>
          <w:szCs w:val="24"/>
        </w:rPr>
      </w:pPr>
      <w:r>
        <w:rPr>
          <w:rFonts w:ascii="Cambria" w:eastAsia="Cambria" w:hAnsi="Cambria" w:cs="Cambria"/>
          <w:b/>
          <w:color w:val="FF0000"/>
          <w:sz w:val="24"/>
          <w:szCs w:val="24"/>
        </w:rPr>
        <w:t>PISNO OCENJEVANJE</w:t>
      </w:r>
    </w:p>
    <w:p w:rsidR="003A3F7F" w:rsidRDefault="003A3F7F">
      <w:pPr>
        <w:spacing w:before="1" w:line="280" w:lineRule="exact"/>
        <w:rPr>
          <w:sz w:val="28"/>
          <w:szCs w:val="28"/>
        </w:rPr>
      </w:pPr>
    </w:p>
    <w:p w:rsidR="003A3F7F" w:rsidRDefault="0040726C">
      <w:pPr>
        <w:ind w:left="116"/>
        <w:rPr>
          <w:rFonts w:ascii="Cambria" w:eastAsia="Cambria" w:hAnsi="Cambria" w:cs="Cambria"/>
          <w:sz w:val="24"/>
          <w:szCs w:val="24"/>
        </w:rPr>
      </w:pPr>
      <w:r>
        <w:rPr>
          <w:rFonts w:ascii="Cambria" w:eastAsia="Cambria" w:hAnsi="Cambria" w:cs="Cambria"/>
          <w:sz w:val="24"/>
          <w:szCs w:val="24"/>
        </w:rPr>
        <w:t>V šolskem letu so učenci vsaj 3-krat  pisno ocenjeni</w:t>
      </w:r>
      <w:r w:rsidR="00D65860">
        <w:rPr>
          <w:rFonts w:ascii="Cambria" w:eastAsia="Cambria" w:hAnsi="Cambria" w:cs="Cambria"/>
          <w:sz w:val="24"/>
          <w:szCs w:val="24"/>
        </w:rPr>
        <w:t>.</w:t>
      </w:r>
    </w:p>
    <w:p w:rsidR="003A3F7F" w:rsidRDefault="003A3F7F">
      <w:pPr>
        <w:spacing w:before="2" w:line="240" w:lineRule="exact"/>
        <w:rPr>
          <w:sz w:val="24"/>
          <w:szCs w:val="24"/>
        </w:rPr>
      </w:pPr>
    </w:p>
    <w:p w:rsidR="003A3F7F" w:rsidRDefault="00D65860">
      <w:pPr>
        <w:spacing w:line="276" w:lineRule="auto"/>
        <w:ind w:left="116" w:right="159"/>
        <w:rPr>
          <w:rFonts w:ascii="Cambria" w:eastAsia="Cambria" w:hAnsi="Cambria" w:cs="Cambria"/>
          <w:sz w:val="24"/>
          <w:szCs w:val="24"/>
        </w:rPr>
      </w:pPr>
      <w:r>
        <w:rPr>
          <w:rFonts w:ascii="Cambria" w:eastAsia="Cambria" w:hAnsi="Cambria" w:cs="Cambria"/>
          <w:sz w:val="24"/>
          <w:szCs w:val="24"/>
        </w:rPr>
        <w:t>Pisni preizkusi so napovedani na začetku šolskega leta, ko je podan mrežni plan.  Učenci so seznanjeni s časovnim terminom pisnih preizkusov znanj v septembru, v začetku šolskega leta. Dovoljeni pripomočki so pisala, geometrijsko orodje.</w:t>
      </w:r>
      <w:bookmarkStart w:id="0" w:name="_GoBack"/>
      <w:bookmarkEnd w:id="0"/>
    </w:p>
    <w:p w:rsidR="003A3F7F" w:rsidRDefault="003A3F7F">
      <w:pPr>
        <w:spacing w:before="9" w:line="180" w:lineRule="exact"/>
        <w:rPr>
          <w:sz w:val="19"/>
          <w:szCs w:val="19"/>
        </w:rPr>
      </w:pPr>
    </w:p>
    <w:p w:rsidR="003A3F7F" w:rsidRDefault="00D65860">
      <w:pPr>
        <w:ind w:left="116"/>
        <w:rPr>
          <w:rFonts w:ascii="Cambria" w:eastAsia="Cambria" w:hAnsi="Cambria" w:cs="Cambria"/>
          <w:sz w:val="24"/>
          <w:szCs w:val="24"/>
        </w:rPr>
      </w:pPr>
      <w:r>
        <w:rPr>
          <w:rFonts w:ascii="Cambria" w:eastAsia="Cambria" w:hAnsi="Cambria" w:cs="Cambria"/>
          <w:sz w:val="24"/>
          <w:szCs w:val="24"/>
        </w:rPr>
        <w:t>Piše se predelana snov, ki je utrjena in preverjena.</w:t>
      </w:r>
    </w:p>
    <w:p w:rsidR="003A3F7F" w:rsidRDefault="003A3F7F">
      <w:pPr>
        <w:spacing w:before="4" w:line="120" w:lineRule="exact"/>
        <w:rPr>
          <w:sz w:val="12"/>
          <w:szCs w:val="12"/>
        </w:rPr>
      </w:pPr>
    </w:p>
    <w:p w:rsidR="003A3F7F" w:rsidRDefault="003A3F7F">
      <w:pPr>
        <w:spacing w:line="200" w:lineRule="exact"/>
      </w:pPr>
    </w:p>
    <w:p w:rsidR="003A3F7F" w:rsidRDefault="00D65860">
      <w:pPr>
        <w:ind w:left="116" w:right="629"/>
        <w:rPr>
          <w:rFonts w:ascii="Cambria" w:eastAsia="Cambria" w:hAnsi="Cambria" w:cs="Cambria"/>
          <w:sz w:val="24"/>
          <w:szCs w:val="24"/>
        </w:rPr>
      </w:pPr>
      <w:r>
        <w:rPr>
          <w:rFonts w:ascii="Cambria" w:eastAsia="Cambria" w:hAnsi="Cambria" w:cs="Cambria"/>
          <w:sz w:val="24"/>
          <w:szCs w:val="24"/>
        </w:rPr>
        <w:t>Kriteriji pisnega ocenjevanja znanja so izdelani na podlagi konceptualnega, proceduralnega in problemskega znanja ter  ciljev, predpisanih z učnim načrtom za matematiko v osnovni šoli.</w:t>
      </w:r>
    </w:p>
    <w:p w:rsidR="00EB5610" w:rsidRDefault="00EB5610" w:rsidP="00EB5610">
      <w:pPr>
        <w:ind w:right="629"/>
        <w:rPr>
          <w:rFonts w:ascii="Cambria" w:eastAsia="Cambria" w:hAnsi="Cambria" w:cs="Cambria"/>
          <w:sz w:val="24"/>
          <w:szCs w:val="24"/>
        </w:rPr>
      </w:pPr>
    </w:p>
    <w:p w:rsidR="00EB5610" w:rsidRDefault="00EB5610" w:rsidP="00EB5610">
      <w:pPr>
        <w:ind w:right="629"/>
        <w:rPr>
          <w:rFonts w:ascii="Cambria" w:eastAsia="Cambria" w:hAnsi="Cambria" w:cs="Cambria"/>
          <w:sz w:val="24"/>
          <w:szCs w:val="24"/>
        </w:rPr>
      </w:pPr>
    </w:p>
    <w:p w:rsidR="00EB5610" w:rsidRDefault="00EB5610" w:rsidP="00EB5610">
      <w:pPr>
        <w:ind w:right="629"/>
        <w:rPr>
          <w:rFonts w:ascii="Cambria" w:eastAsia="Cambria" w:hAnsi="Cambria" w:cs="Cambria"/>
          <w:color w:val="FF0000"/>
          <w:sz w:val="24"/>
          <w:szCs w:val="24"/>
        </w:rPr>
      </w:pPr>
      <w:r w:rsidRPr="0054460D">
        <w:rPr>
          <w:rFonts w:ascii="Cambria" w:eastAsia="Cambria" w:hAnsi="Cambria" w:cs="Cambria"/>
          <w:color w:val="FF0000"/>
          <w:sz w:val="24"/>
          <w:szCs w:val="24"/>
        </w:rPr>
        <w:t>POPRAVLJANJE NEGATIVNIH OCEN</w:t>
      </w:r>
    </w:p>
    <w:p w:rsidR="0054460D" w:rsidRPr="0054460D" w:rsidRDefault="0054460D" w:rsidP="00EB5610">
      <w:pPr>
        <w:ind w:right="629"/>
        <w:rPr>
          <w:rFonts w:ascii="Cambria" w:eastAsia="Cambria" w:hAnsi="Cambria" w:cs="Cambria"/>
          <w:color w:val="FF0000"/>
          <w:sz w:val="24"/>
          <w:szCs w:val="24"/>
        </w:rPr>
      </w:pPr>
    </w:p>
    <w:p w:rsidR="00EB5610" w:rsidRDefault="00EB5610" w:rsidP="00EB5610">
      <w:pPr>
        <w:ind w:right="629"/>
        <w:rPr>
          <w:rFonts w:ascii="Cambria" w:eastAsia="Cambria" w:hAnsi="Cambria" w:cs="Cambria"/>
          <w:sz w:val="24"/>
          <w:szCs w:val="24"/>
        </w:rPr>
      </w:pPr>
      <w:r>
        <w:rPr>
          <w:rFonts w:ascii="Cambria" w:eastAsia="Cambria" w:hAnsi="Cambria" w:cs="Cambria"/>
          <w:sz w:val="24"/>
          <w:szCs w:val="24"/>
        </w:rPr>
        <w:t xml:space="preserve">Ob koncu vsakega ocenjevalnega obdobja ima učenec možnost </w:t>
      </w:r>
      <w:r w:rsidR="0054460D">
        <w:rPr>
          <w:rFonts w:ascii="Cambria" w:eastAsia="Cambria" w:hAnsi="Cambria" w:cs="Cambria"/>
          <w:sz w:val="24"/>
          <w:szCs w:val="24"/>
        </w:rPr>
        <w:t xml:space="preserve">po dogovoru z učiteljem </w:t>
      </w:r>
      <w:r>
        <w:rPr>
          <w:rFonts w:ascii="Cambria" w:eastAsia="Cambria" w:hAnsi="Cambria" w:cs="Cambria"/>
          <w:sz w:val="24"/>
          <w:szCs w:val="24"/>
        </w:rPr>
        <w:t xml:space="preserve">popravljanja </w:t>
      </w:r>
      <w:r w:rsidR="0054460D">
        <w:rPr>
          <w:rFonts w:ascii="Cambria" w:eastAsia="Cambria" w:hAnsi="Cambria" w:cs="Cambria"/>
          <w:sz w:val="24"/>
          <w:szCs w:val="24"/>
        </w:rPr>
        <w:t xml:space="preserve">negativnih ocen. </w:t>
      </w:r>
    </w:p>
    <w:p w:rsidR="00EB5610" w:rsidRDefault="00EB5610" w:rsidP="00EB5610">
      <w:pPr>
        <w:ind w:right="629"/>
        <w:rPr>
          <w:rFonts w:ascii="Cambria" w:eastAsia="Cambria" w:hAnsi="Cambria" w:cs="Cambria"/>
          <w:sz w:val="24"/>
          <w:szCs w:val="24"/>
        </w:rPr>
        <w:sectPr w:rsidR="00EB5610" w:rsidSect="00F51886">
          <w:headerReference w:type="default" r:id="rId11"/>
          <w:pgSz w:w="11920" w:h="16840"/>
          <w:pgMar w:top="284" w:right="1320" w:bottom="426" w:left="1300" w:header="708" w:footer="708" w:gutter="0"/>
          <w:cols w:space="708"/>
        </w:sectPr>
      </w:pPr>
    </w:p>
    <w:p w:rsidR="003A3F7F" w:rsidRDefault="00D65860">
      <w:pPr>
        <w:spacing w:before="29"/>
        <w:ind w:left="3271" w:right="679" w:hanging="2655"/>
        <w:rPr>
          <w:rFonts w:ascii="Calibri" w:eastAsia="Calibri" w:hAnsi="Calibri" w:cs="Calibri"/>
          <w:sz w:val="32"/>
          <w:szCs w:val="32"/>
        </w:rPr>
      </w:pPr>
      <w:r>
        <w:rPr>
          <w:rFonts w:ascii="Calibri" w:eastAsia="Calibri" w:hAnsi="Calibri" w:cs="Calibri"/>
          <w:b/>
          <w:sz w:val="32"/>
          <w:szCs w:val="32"/>
        </w:rPr>
        <w:lastRenderedPageBreak/>
        <w:t xml:space="preserve">OPISNIKI IN KRITERIJI </w:t>
      </w:r>
      <w:r>
        <w:rPr>
          <w:rFonts w:ascii="Calibri" w:eastAsia="Calibri" w:hAnsi="Calibri" w:cs="Calibri"/>
          <w:b/>
          <w:sz w:val="32"/>
          <w:szCs w:val="32"/>
          <w:u w:val="thick" w:color="000000"/>
        </w:rPr>
        <w:t>USTNEGA</w:t>
      </w:r>
      <w:r>
        <w:rPr>
          <w:rFonts w:ascii="Calibri" w:eastAsia="Calibri" w:hAnsi="Calibri" w:cs="Calibri"/>
          <w:b/>
          <w:sz w:val="32"/>
          <w:szCs w:val="32"/>
        </w:rPr>
        <w:t xml:space="preserve"> OCENJEVANJA ZNANJA (MATEMATIKA)</w:t>
      </w:r>
    </w:p>
    <w:p w:rsidR="003A3F7F" w:rsidRDefault="003A3F7F">
      <w:pPr>
        <w:spacing w:before="8" w:line="160" w:lineRule="exact"/>
        <w:rPr>
          <w:sz w:val="16"/>
          <w:szCs w:val="16"/>
        </w:rPr>
        <w:sectPr w:rsidR="003A3F7F">
          <w:pgSz w:w="11920" w:h="16840"/>
          <w:pgMar w:top="1360" w:right="1560" w:bottom="280" w:left="1680" w:header="708" w:footer="708" w:gutter="0"/>
          <w:cols w:space="708"/>
        </w:sectPr>
      </w:pPr>
    </w:p>
    <w:p w:rsidR="003A3F7F" w:rsidRDefault="003A3F7F">
      <w:pPr>
        <w:spacing w:before="1" w:line="160" w:lineRule="exact"/>
        <w:rPr>
          <w:sz w:val="16"/>
          <w:szCs w:val="16"/>
        </w:rPr>
      </w:pPr>
    </w:p>
    <w:p w:rsidR="003A3F7F" w:rsidRDefault="00D65860">
      <w:pPr>
        <w:ind w:left="452" w:right="-44"/>
        <w:rPr>
          <w:rFonts w:ascii="Calibri" w:eastAsia="Calibri" w:hAnsi="Calibri" w:cs="Calibri"/>
          <w:sz w:val="22"/>
          <w:szCs w:val="22"/>
        </w:rPr>
      </w:pPr>
      <w:r>
        <w:rPr>
          <w:rFonts w:ascii="Calibri" w:eastAsia="Calibri" w:hAnsi="Calibri" w:cs="Calibri"/>
          <w:b/>
          <w:color w:val="FF0000"/>
          <w:sz w:val="22"/>
          <w:szCs w:val="22"/>
        </w:rPr>
        <w:t>ODLIČNO 5</w:t>
      </w:r>
    </w:p>
    <w:p w:rsidR="003A3F7F" w:rsidRDefault="0022489E" w:rsidP="0022489E">
      <w:pPr>
        <w:ind w:right="-53"/>
        <w:rPr>
          <w:rFonts w:ascii="Calibri" w:eastAsia="Calibri" w:hAnsi="Calibri" w:cs="Calibri"/>
          <w:sz w:val="22"/>
          <w:szCs w:val="22"/>
        </w:rPr>
      </w:pPr>
      <w:r>
        <w:rPr>
          <w:rFonts w:ascii="Calibri" w:eastAsia="Calibri" w:hAnsi="Calibri" w:cs="Calibri"/>
          <w:sz w:val="22"/>
          <w:szCs w:val="22"/>
        </w:rPr>
        <w:t xml:space="preserve">        (90 - </w:t>
      </w:r>
      <w:r w:rsidR="00D65860">
        <w:rPr>
          <w:rFonts w:ascii="Calibri" w:eastAsia="Calibri" w:hAnsi="Calibri" w:cs="Calibri"/>
          <w:sz w:val="22"/>
          <w:szCs w:val="22"/>
        </w:rPr>
        <w:t>100  %)</w:t>
      </w:r>
    </w:p>
    <w:p w:rsidR="00405296" w:rsidRDefault="00D65860">
      <w:pPr>
        <w:spacing w:before="12"/>
        <w:ind w:right="68"/>
        <w:jc w:val="both"/>
      </w:pPr>
      <w:r>
        <w:br w:type="column"/>
      </w:r>
    </w:p>
    <w:p w:rsidR="003A3F7F" w:rsidRDefault="00D65860">
      <w:pPr>
        <w:spacing w:before="12"/>
        <w:ind w:right="68"/>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474" w:space="952"/>
            <w:col w:w="6254"/>
          </w:cols>
        </w:sectPr>
      </w:pPr>
      <w:r>
        <w:rPr>
          <w:rFonts w:ascii="Calibri" w:eastAsia="Calibri" w:hAnsi="Calibri" w:cs="Calibri"/>
          <w:sz w:val="22"/>
          <w:szCs w:val="22"/>
        </w:rPr>
        <w:t>Učenec  izkazuje  poleg  temeljnih  in  minimalnih  standardov  znanja tudi   problemsko   znanje.   Samostojno,   pravilno   in   sistematično odgovarja na vsa vprašanja, tudi tista najvišjih taksonomskih stopenj. Pri   odgovarjanju   na   vprašanja   je   učenec   hiter   in   odziven.   Se matematično pravilno in jasno izraža, samostojno sklepa, prepričljivo in  logično  razlaga  ter  argumentira  trditve.  Obvlada  matematično terminologijo, jasno interpretira podatke in jih sintetizira. Razširja in povezuje  usvojeno  znanje  na  nove  neznane  primere,  pri  čemer uporablja različne metode s kreativnimi tehnikami reševanja.</w:t>
      </w:r>
    </w:p>
    <w:p w:rsidR="003A3F7F" w:rsidRDefault="003A3F7F">
      <w:pPr>
        <w:spacing w:before="18" w:line="220" w:lineRule="exact"/>
        <w:rPr>
          <w:sz w:val="22"/>
          <w:szCs w:val="22"/>
        </w:rPr>
        <w:sectPr w:rsidR="003A3F7F">
          <w:type w:val="continuous"/>
          <w:pgSz w:w="11920" w:h="16840"/>
          <w:pgMar w:top="1320" w:right="1560" w:bottom="280" w:left="1680" w:header="708" w:footer="708" w:gutter="0"/>
          <w:cols w:space="708"/>
        </w:sectPr>
      </w:pPr>
    </w:p>
    <w:p w:rsidR="003A3F7F" w:rsidRDefault="003A3F7F">
      <w:pPr>
        <w:spacing w:before="1" w:line="160" w:lineRule="exact"/>
        <w:rPr>
          <w:sz w:val="16"/>
          <w:szCs w:val="16"/>
        </w:rPr>
      </w:pPr>
    </w:p>
    <w:p w:rsidR="003A3F7F" w:rsidRDefault="00D65860">
      <w:pPr>
        <w:ind w:left="220" w:right="-40"/>
        <w:jc w:val="center"/>
        <w:rPr>
          <w:rFonts w:ascii="Calibri" w:eastAsia="Calibri" w:hAnsi="Calibri" w:cs="Calibri"/>
          <w:sz w:val="22"/>
          <w:szCs w:val="22"/>
        </w:rPr>
      </w:pPr>
      <w:r>
        <w:rPr>
          <w:rFonts w:ascii="Calibri" w:eastAsia="Calibri" w:hAnsi="Calibri" w:cs="Calibri"/>
          <w:b/>
          <w:color w:val="FF0000"/>
          <w:sz w:val="22"/>
          <w:szCs w:val="22"/>
        </w:rPr>
        <w:t>PRAV DOBRO 4</w:t>
      </w:r>
    </w:p>
    <w:p w:rsidR="003A3F7F" w:rsidRDefault="00B0048D">
      <w:pPr>
        <w:ind w:left="396" w:right="139"/>
        <w:jc w:val="center"/>
        <w:rPr>
          <w:rFonts w:ascii="Calibri" w:eastAsia="Calibri" w:hAnsi="Calibri" w:cs="Calibri"/>
          <w:sz w:val="22"/>
          <w:szCs w:val="22"/>
        </w:rPr>
      </w:pPr>
      <w:r>
        <w:rPr>
          <w:rFonts w:ascii="Calibri" w:eastAsia="Calibri" w:hAnsi="Calibri" w:cs="Calibri"/>
          <w:sz w:val="22"/>
          <w:szCs w:val="22"/>
        </w:rPr>
        <w:t>(75 -</w:t>
      </w:r>
      <w:r w:rsidR="00D65860">
        <w:rPr>
          <w:rFonts w:ascii="Calibri" w:eastAsia="Calibri" w:hAnsi="Calibri" w:cs="Calibri"/>
          <w:sz w:val="22"/>
          <w:szCs w:val="22"/>
        </w:rPr>
        <w:t xml:space="preserve">  89 %)</w:t>
      </w:r>
    </w:p>
    <w:p w:rsidR="003A3F7F" w:rsidRDefault="00D65860">
      <w:pPr>
        <w:spacing w:before="12"/>
        <w:ind w:right="68"/>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659" w:space="767"/>
            <w:col w:w="6254"/>
          </w:cols>
        </w:sectPr>
      </w:pPr>
      <w:r>
        <w:br w:type="column"/>
      </w:r>
      <w:r>
        <w:rPr>
          <w:rFonts w:ascii="Calibri" w:eastAsia="Calibri" w:hAnsi="Calibri" w:cs="Calibri"/>
          <w:sz w:val="22"/>
          <w:szCs w:val="22"/>
        </w:rPr>
        <w:t>Učenec izkazuje večino temeljnih in vse minimalne standarde znanja. Primerno utemeljuje in oblikuje argumente, vendar pri odgovorih ni povsem samostojen, zato je učiteljeva pomoč potrebna v minimalni meri.  Oblikuje  odgovore  s  svojimi  besedami,  vendar  še  vseeno matematično  ustrezno.  Primerno  interpretira  matematične  pojme, jih  pravilno  uporabi,  poti  reševanja  zmore  pojasniti,  primerjati  ter delno  razložiti  in  presoditi  rezultate.  Težave  ima  le  pri  sintezi  in vrednotenju,  kajti  usvojenega  znanja  ne  zmore  uporabiti  v  novih neznanih situacijah.</w:t>
      </w:r>
    </w:p>
    <w:p w:rsidR="003A3F7F" w:rsidRDefault="003A3F7F">
      <w:pPr>
        <w:spacing w:before="18" w:line="220" w:lineRule="exact"/>
        <w:rPr>
          <w:sz w:val="22"/>
          <w:szCs w:val="22"/>
        </w:rPr>
        <w:sectPr w:rsidR="003A3F7F">
          <w:type w:val="continuous"/>
          <w:pgSz w:w="11920" w:h="16840"/>
          <w:pgMar w:top="1320" w:right="1560" w:bottom="280" w:left="1680" w:header="708" w:footer="708" w:gutter="0"/>
          <w:cols w:space="708"/>
        </w:sectPr>
      </w:pPr>
    </w:p>
    <w:p w:rsidR="003A3F7F" w:rsidRDefault="003A3F7F">
      <w:pPr>
        <w:spacing w:before="1" w:line="160" w:lineRule="exact"/>
        <w:rPr>
          <w:sz w:val="16"/>
          <w:szCs w:val="16"/>
        </w:rPr>
      </w:pPr>
    </w:p>
    <w:p w:rsidR="003A3F7F" w:rsidRDefault="00D65860">
      <w:pPr>
        <w:ind w:left="494" w:right="63"/>
        <w:jc w:val="center"/>
        <w:rPr>
          <w:rFonts w:ascii="Calibri" w:eastAsia="Calibri" w:hAnsi="Calibri" w:cs="Calibri"/>
          <w:sz w:val="22"/>
          <w:szCs w:val="22"/>
        </w:rPr>
      </w:pPr>
      <w:r>
        <w:rPr>
          <w:rFonts w:ascii="Calibri" w:eastAsia="Calibri" w:hAnsi="Calibri" w:cs="Calibri"/>
          <w:b/>
          <w:color w:val="FF0000"/>
          <w:sz w:val="22"/>
          <w:szCs w:val="22"/>
        </w:rPr>
        <w:t>DOBRO 3</w:t>
      </w:r>
    </w:p>
    <w:p w:rsidR="003A3F7F" w:rsidRDefault="00B0048D">
      <w:pPr>
        <w:ind w:left="396" w:right="-37"/>
        <w:jc w:val="center"/>
        <w:rPr>
          <w:rFonts w:ascii="Calibri" w:eastAsia="Calibri" w:hAnsi="Calibri" w:cs="Calibri"/>
          <w:sz w:val="22"/>
          <w:szCs w:val="22"/>
        </w:rPr>
      </w:pPr>
      <w:r>
        <w:rPr>
          <w:rFonts w:ascii="Calibri" w:eastAsia="Calibri" w:hAnsi="Calibri" w:cs="Calibri"/>
          <w:sz w:val="22"/>
          <w:szCs w:val="22"/>
        </w:rPr>
        <w:t>(61 - 74</w:t>
      </w:r>
      <w:r w:rsidR="00D65860">
        <w:rPr>
          <w:rFonts w:ascii="Calibri" w:eastAsia="Calibri" w:hAnsi="Calibri" w:cs="Calibri"/>
          <w:sz w:val="22"/>
          <w:szCs w:val="22"/>
        </w:rPr>
        <w:t xml:space="preserve"> %)</w:t>
      </w:r>
    </w:p>
    <w:p w:rsidR="003A3F7F" w:rsidRDefault="00D65860">
      <w:pPr>
        <w:spacing w:before="12"/>
        <w:ind w:right="68"/>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483" w:space="942"/>
            <w:col w:w="6255"/>
          </w:cols>
        </w:sectPr>
      </w:pPr>
      <w:r>
        <w:br w:type="column"/>
      </w:r>
      <w:r>
        <w:rPr>
          <w:rFonts w:ascii="Calibri" w:eastAsia="Calibri" w:hAnsi="Calibri" w:cs="Calibri"/>
          <w:sz w:val="22"/>
          <w:szCs w:val="22"/>
        </w:rPr>
        <w:t>Učenec   izkazuje   nekatere   temeljne   standarde   znanja   in   vse minimalne    standarde    znanja.    Z    učiteljevo    pomočjo    pravilno reproducira znanje, razume učno snov, vendar brez utemeljevanja, v znanju  je  opaziti  pomanjkljivosti.  Pri  odgovarjanju  na  vprašanja  je opaziti šibko samokontrolo z majhno kreativnostjo, vendar s pomočjo učitelja  napotke  ustrezno  upošteva  in  uporabi.  Njegov  nastop  je neprepričljiv s šibko matematično terminologijo.</w:t>
      </w:r>
    </w:p>
    <w:p w:rsidR="003A3F7F" w:rsidRDefault="003A3F7F">
      <w:pPr>
        <w:spacing w:before="18" w:line="220" w:lineRule="exact"/>
        <w:rPr>
          <w:sz w:val="22"/>
          <w:szCs w:val="22"/>
        </w:rPr>
        <w:sectPr w:rsidR="003A3F7F">
          <w:type w:val="continuous"/>
          <w:pgSz w:w="11920" w:h="16840"/>
          <w:pgMar w:top="1320" w:right="1560" w:bottom="280" w:left="1680" w:header="708" w:footer="708" w:gutter="0"/>
          <w:cols w:space="708"/>
        </w:sectPr>
      </w:pPr>
    </w:p>
    <w:p w:rsidR="003A3F7F" w:rsidRDefault="003A3F7F">
      <w:pPr>
        <w:spacing w:before="1" w:line="160" w:lineRule="exact"/>
        <w:rPr>
          <w:sz w:val="16"/>
          <w:szCs w:val="16"/>
        </w:rPr>
      </w:pPr>
    </w:p>
    <w:p w:rsidR="003A3F7F" w:rsidRDefault="00D65860">
      <w:pPr>
        <w:ind w:left="361" w:right="-60"/>
        <w:rPr>
          <w:rFonts w:ascii="Calibri" w:eastAsia="Calibri" w:hAnsi="Calibri" w:cs="Calibri"/>
          <w:sz w:val="22"/>
          <w:szCs w:val="22"/>
        </w:rPr>
      </w:pPr>
      <w:r>
        <w:rPr>
          <w:rFonts w:ascii="Calibri" w:eastAsia="Calibri" w:hAnsi="Calibri" w:cs="Calibri"/>
          <w:b/>
          <w:color w:val="FF0000"/>
          <w:sz w:val="22"/>
          <w:szCs w:val="22"/>
        </w:rPr>
        <w:t>ZADOSTNO 2</w:t>
      </w:r>
    </w:p>
    <w:p w:rsidR="003A3F7F" w:rsidRDefault="00B0048D">
      <w:pPr>
        <w:ind w:left="433"/>
        <w:rPr>
          <w:rFonts w:ascii="Calibri" w:eastAsia="Calibri" w:hAnsi="Calibri" w:cs="Calibri"/>
          <w:sz w:val="22"/>
          <w:szCs w:val="22"/>
        </w:rPr>
      </w:pPr>
      <w:r>
        <w:rPr>
          <w:rFonts w:ascii="Calibri" w:eastAsia="Calibri" w:hAnsi="Calibri" w:cs="Calibri"/>
          <w:sz w:val="22"/>
          <w:szCs w:val="22"/>
        </w:rPr>
        <w:t>(45 - 60</w:t>
      </w:r>
      <w:r w:rsidR="00D65860">
        <w:rPr>
          <w:rFonts w:ascii="Calibri" w:eastAsia="Calibri" w:hAnsi="Calibri" w:cs="Calibri"/>
          <w:sz w:val="22"/>
          <w:szCs w:val="22"/>
        </w:rPr>
        <w:t xml:space="preserve"> %)</w:t>
      </w:r>
    </w:p>
    <w:p w:rsidR="003A3F7F" w:rsidRDefault="00D65860">
      <w:pPr>
        <w:spacing w:before="12"/>
        <w:ind w:right="70"/>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557" w:space="868"/>
            <w:col w:w="6255"/>
          </w:cols>
        </w:sectPr>
      </w:pPr>
      <w:r>
        <w:br w:type="column"/>
      </w:r>
      <w:r>
        <w:rPr>
          <w:rFonts w:ascii="Calibri" w:eastAsia="Calibri" w:hAnsi="Calibri" w:cs="Calibri"/>
          <w:sz w:val="22"/>
          <w:szCs w:val="22"/>
        </w:rPr>
        <w:t>Učenec  izkazuje  večino  minimalnih  standardov  znanja.  Čeprav  je znanje  pomanjkljivo  z  omejenim  razumevanjem  vsebine,  zmore  z učiteljevo   pomočjo  odgovoriti   na   vprašanja   nižjih  taksonomskih stopenj.   Matematična   terminologija   je   zelo   šibka,  ne   prepozna uporabnosti   podatkov.   Ob  učiteljevi   pomoči   in  namigih  prikliče minimalno znanje, vendar ga ne zna učinkovito uporabiti. Premore rutinsko    znanje    s    šibko    kreativnostjo    brez    samokontrole    v prepoznavanju napak.</w:t>
      </w:r>
    </w:p>
    <w:p w:rsidR="003A3F7F" w:rsidRDefault="003A3F7F">
      <w:pPr>
        <w:spacing w:before="18" w:line="220" w:lineRule="exact"/>
        <w:rPr>
          <w:sz w:val="22"/>
          <w:szCs w:val="22"/>
        </w:rPr>
        <w:sectPr w:rsidR="003A3F7F">
          <w:type w:val="continuous"/>
          <w:pgSz w:w="11920" w:h="16840"/>
          <w:pgMar w:top="1320" w:right="1560" w:bottom="280" w:left="1680" w:header="708" w:footer="708" w:gutter="0"/>
          <w:cols w:space="708"/>
        </w:sectPr>
      </w:pPr>
    </w:p>
    <w:p w:rsidR="003A3F7F" w:rsidRDefault="00304A90">
      <w:pPr>
        <w:spacing w:before="1" w:line="160" w:lineRule="exact"/>
        <w:rPr>
          <w:sz w:val="16"/>
          <w:szCs w:val="16"/>
        </w:rPr>
      </w:pPr>
      <w:r>
        <w:rPr>
          <w:lang w:val="en-US"/>
        </w:rPr>
        <w:pict>
          <v:group id="_x0000_s1042" style="position:absolute;margin-left:70.75pt;margin-top:112.3pt;width:453.9pt;height:600.8pt;z-index:-251659264;mso-position-horizontal-relative:page;mso-position-vertical-relative:page" coordorigin="1415,2246" coordsize="9078,12016">
            <v:shape id="_x0000_s1057" style="position:absolute;left:1426;top:2256;width:2420;height:0" coordorigin="1426,2256" coordsize="2420,0" path="m1426,2256r2420,e" filled="f" strokeweight=".58pt">
              <v:path arrowok="t"/>
            </v:shape>
            <v:shape id="_x0000_s1056" style="position:absolute;left:3856;top:2256;width:6627;height:0" coordorigin="3856,2256" coordsize="6627,0" path="m3856,2256r6627,e" filled="f" strokeweight=".58pt">
              <v:path arrowok="t"/>
            </v:shape>
            <v:shape id="_x0000_s1055" style="position:absolute;left:1426;top:4921;width:2420;height:0" coordorigin="1426,4921" coordsize="2420,0" path="m1426,4921r2420,e" filled="f" strokeweight=".58pt">
              <v:path arrowok="t"/>
            </v:shape>
            <v:shape id="_x0000_s1054" style="position:absolute;left:3856;top:4921;width:6627;height:0" coordorigin="3856,4921" coordsize="6627,0" path="m3856,4921r6627,e" filled="f" strokeweight=".58pt">
              <v:path arrowok="t"/>
            </v:shape>
            <v:shape id="_x0000_s1053" style="position:absolute;left:1426;top:7591;width:2420;height:0" coordorigin="1426,7591" coordsize="2420,0" path="m1426,7591r2420,e" filled="f" strokeweight=".58pt">
              <v:path arrowok="t"/>
            </v:shape>
            <v:shape id="_x0000_s1052" style="position:absolute;left:3856;top:7591;width:6627;height:0" coordorigin="3856,7591" coordsize="6627,0" path="m3856,7591r6627,e" filled="f" strokeweight=".58pt">
              <v:path arrowok="t"/>
            </v:shape>
            <v:shape id="_x0000_s1051" style="position:absolute;left:1426;top:9723;width:2420;height:0" coordorigin="1426,9723" coordsize="2420,0" path="m1426,9723r2420,e" filled="f" strokeweight=".58pt">
              <v:path arrowok="t"/>
            </v:shape>
            <v:shape id="_x0000_s1050" style="position:absolute;left:3856;top:9723;width:6627;height:0" coordorigin="3856,9723" coordsize="6627,0" path="m3856,9723r6627,e" filled="f" strokeweight=".58pt">
              <v:path arrowok="t"/>
            </v:shape>
            <v:shape id="_x0000_s1049" style="position:absolute;left:1426;top:12119;width:2420;height:0" coordorigin="1426,12119" coordsize="2420,0" path="m1426,12119r2420,e" filled="f" strokeweight=".20464mm">
              <v:path arrowok="t"/>
            </v:shape>
            <v:shape id="_x0000_s1048" style="position:absolute;left:3856;top:12119;width:6627;height:0" coordorigin="3856,12119" coordsize="6627,0" path="m3856,12119r6627,e" filled="f" strokeweight=".20464mm">
              <v:path arrowok="t"/>
            </v:shape>
            <v:shape id="_x0000_s1047" style="position:absolute;left:1421;top:2252;width:0;height:12004" coordorigin="1421,2252" coordsize="0,12004" path="m1421,2252r,12004e" filled="f" strokeweight=".58pt">
              <v:path arrowok="t"/>
            </v:shape>
            <v:shape id="_x0000_s1046" style="position:absolute;left:1426;top:14251;width:2420;height:0" coordorigin="1426,14251" coordsize="2420,0" path="m1426,14251r2420,e" filled="f" strokeweight=".58pt">
              <v:path arrowok="t"/>
            </v:shape>
            <v:shape id="_x0000_s1045" style="position:absolute;left:3851;top:2252;width:0;height:12004" coordorigin="3851,2252" coordsize="0,12004" path="m3851,2252r,12004e" filled="f" strokeweight=".58pt">
              <v:path arrowok="t"/>
            </v:shape>
            <v:shape id="_x0000_s1044" style="position:absolute;left:3856;top:14251;width:6627;height:0" coordorigin="3856,14251" coordsize="6627,0" path="m3856,14251r6627,e" filled="f" strokeweight=".58pt">
              <v:path arrowok="t"/>
            </v:shape>
            <v:shape id="_x0000_s1043" style="position:absolute;left:10488;top:2252;width:0;height:12004" coordorigin="10488,2252" coordsize="0,12004" path="m10488,2252r,12004e" filled="f" strokeweight=".20464mm">
              <v:path arrowok="t"/>
            </v:shape>
            <w10:wrap anchorx="page" anchory="page"/>
          </v:group>
        </w:pict>
      </w:r>
    </w:p>
    <w:p w:rsidR="003A3F7F" w:rsidRDefault="00D65860">
      <w:pPr>
        <w:ind w:left="167" w:right="-40"/>
        <w:jc w:val="center"/>
        <w:rPr>
          <w:rFonts w:ascii="Calibri" w:eastAsia="Calibri" w:hAnsi="Calibri" w:cs="Calibri"/>
          <w:sz w:val="22"/>
          <w:szCs w:val="22"/>
        </w:rPr>
      </w:pPr>
      <w:r>
        <w:rPr>
          <w:rFonts w:ascii="Calibri" w:eastAsia="Calibri" w:hAnsi="Calibri" w:cs="Calibri"/>
          <w:b/>
          <w:color w:val="FF0000"/>
          <w:sz w:val="22"/>
          <w:szCs w:val="22"/>
        </w:rPr>
        <w:t>NEZADOSTNO  1</w:t>
      </w:r>
    </w:p>
    <w:p w:rsidR="003A3F7F" w:rsidRDefault="00B0048D">
      <w:pPr>
        <w:ind w:left="449" w:right="244"/>
        <w:jc w:val="center"/>
        <w:rPr>
          <w:rFonts w:ascii="Calibri" w:eastAsia="Calibri" w:hAnsi="Calibri" w:cs="Calibri"/>
          <w:sz w:val="22"/>
          <w:szCs w:val="22"/>
        </w:rPr>
      </w:pPr>
      <w:r>
        <w:rPr>
          <w:rFonts w:ascii="Calibri" w:eastAsia="Calibri" w:hAnsi="Calibri" w:cs="Calibri"/>
          <w:sz w:val="22"/>
          <w:szCs w:val="22"/>
        </w:rPr>
        <w:t>(0 - 44</w:t>
      </w:r>
      <w:r w:rsidR="00D65860">
        <w:rPr>
          <w:rFonts w:ascii="Calibri" w:eastAsia="Calibri" w:hAnsi="Calibri" w:cs="Calibri"/>
          <w:sz w:val="22"/>
          <w:szCs w:val="22"/>
        </w:rPr>
        <w:t xml:space="preserve"> %)</w:t>
      </w:r>
    </w:p>
    <w:p w:rsidR="003A3F7F" w:rsidRDefault="00D65860">
      <w:pPr>
        <w:spacing w:before="12"/>
        <w:ind w:right="72"/>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701" w:space="724"/>
            <w:col w:w="6255"/>
          </w:cols>
        </w:sectPr>
      </w:pPr>
      <w:r>
        <w:br w:type="column"/>
      </w:r>
      <w:r>
        <w:rPr>
          <w:rFonts w:ascii="Calibri" w:eastAsia="Calibri" w:hAnsi="Calibri" w:cs="Calibri"/>
          <w:sz w:val="22"/>
          <w:szCs w:val="22"/>
        </w:rPr>
        <w:t>Učenec  ne  dosega  minimalnih  standardov  znanja  niti  ne  pozna osnovnih matematičnih pojmov, podatkov, definicij. Na vprašanja iz najnižjih taksonomskih stopenj odgovarja površno, pogosto se jih loti z ugibanjem. Kljub učiteljevi usmerjeni spodbudi in pomoči, le-te ne zmore  uporabiti.  Matematična  terminologija  mu  je  tuja,  naučena vsebina je brez povezav in površno usvojena, zato  jo  tudi napačno razlaga ali pa na vprašanja sploh ne odgovori.</w:t>
      </w:r>
    </w:p>
    <w:p w:rsidR="003A3F7F" w:rsidRDefault="00D65860">
      <w:pPr>
        <w:spacing w:before="29"/>
        <w:ind w:left="3271" w:right="734" w:hanging="2598"/>
        <w:rPr>
          <w:rFonts w:ascii="Calibri" w:eastAsia="Calibri" w:hAnsi="Calibri" w:cs="Calibri"/>
          <w:sz w:val="32"/>
          <w:szCs w:val="32"/>
        </w:rPr>
      </w:pPr>
      <w:r>
        <w:rPr>
          <w:rFonts w:ascii="Calibri" w:eastAsia="Calibri" w:hAnsi="Calibri" w:cs="Calibri"/>
          <w:b/>
          <w:sz w:val="32"/>
          <w:szCs w:val="32"/>
        </w:rPr>
        <w:t xml:space="preserve">OPISNIKI IN KRITERIJI </w:t>
      </w:r>
      <w:r>
        <w:rPr>
          <w:rFonts w:ascii="Calibri" w:eastAsia="Calibri" w:hAnsi="Calibri" w:cs="Calibri"/>
          <w:b/>
          <w:sz w:val="32"/>
          <w:szCs w:val="32"/>
          <w:u w:val="thick" w:color="000000"/>
        </w:rPr>
        <w:t>PISNEGA</w:t>
      </w:r>
      <w:r>
        <w:rPr>
          <w:rFonts w:ascii="Calibri" w:eastAsia="Calibri" w:hAnsi="Calibri" w:cs="Calibri"/>
          <w:b/>
          <w:sz w:val="32"/>
          <w:szCs w:val="32"/>
        </w:rPr>
        <w:t xml:space="preserve"> OCENJEVANJA ZNANJA (MATEMATIKA)</w:t>
      </w:r>
    </w:p>
    <w:p w:rsidR="003A3F7F" w:rsidRDefault="003A3F7F">
      <w:pPr>
        <w:spacing w:before="8" w:line="160" w:lineRule="exact"/>
        <w:rPr>
          <w:sz w:val="16"/>
          <w:szCs w:val="16"/>
        </w:rPr>
        <w:sectPr w:rsidR="003A3F7F">
          <w:pgSz w:w="11920" w:h="16840"/>
          <w:pgMar w:top="1360" w:right="1560" w:bottom="280" w:left="1680" w:header="708" w:footer="708" w:gutter="0"/>
          <w:cols w:space="708"/>
        </w:sectPr>
      </w:pPr>
    </w:p>
    <w:p w:rsidR="003A3F7F" w:rsidRDefault="003A3F7F">
      <w:pPr>
        <w:spacing w:before="1" w:line="160" w:lineRule="exact"/>
        <w:rPr>
          <w:sz w:val="16"/>
          <w:szCs w:val="16"/>
        </w:rPr>
      </w:pPr>
    </w:p>
    <w:p w:rsidR="003A3F7F" w:rsidRDefault="00D65860">
      <w:pPr>
        <w:ind w:left="395" w:right="-44"/>
        <w:rPr>
          <w:rFonts w:ascii="Calibri" w:eastAsia="Calibri" w:hAnsi="Calibri" w:cs="Calibri"/>
          <w:sz w:val="22"/>
          <w:szCs w:val="22"/>
        </w:rPr>
      </w:pPr>
      <w:r>
        <w:rPr>
          <w:rFonts w:ascii="Calibri" w:eastAsia="Calibri" w:hAnsi="Calibri" w:cs="Calibri"/>
          <w:b/>
          <w:color w:val="FF0000"/>
          <w:sz w:val="22"/>
          <w:szCs w:val="22"/>
        </w:rPr>
        <w:t>ODLIČNO 5</w:t>
      </w:r>
    </w:p>
    <w:p w:rsidR="003A3F7F" w:rsidRDefault="00A6684E" w:rsidP="00A6684E">
      <w:pPr>
        <w:ind w:right="-53"/>
        <w:rPr>
          <w:rFonts w:ascii="Calibri" w:eastAsia="Calibri" w:hAnsi="Calibri" w:cs="Calibri"/>
          <w:sz w:val="22"/>
          <w:szCs w:val="22"/>
        </w:rPr>
      </w:pPr>
      <w:r>
        <w:rPr>
          <w:rFonts w:ascii="Calibri" w:eastAsia="Calibri" w:hAnsi="Calibri" w:cs="Calibri"/>
          <w:sz w:val="22"/>
          <w:szCs w:val="22"/>
        </w:rPr>
        <w:t xml:space="preserve">       </w:t>
      </w:r>
      <w:r w:rsidR="00D65860">
        <w:rPr>
          <w:rFonts w:ascii="Calibri" w:eastAsia="Calibri" w:hAnsi="Calibri" w:cs="Calibri"/>
          <w:sz w:val="22"/>
          <w:szCs w:val="22"/>
        </w:rPr>
        <w:t xml:space="preserve">(90 </w:t>
      </w:r>
      <w:r>
        <w:rPr>
          <w:rFonts w:ascii="Calibri" w:eastAsia="Calibri" w:hAnsi="Calibri" w:cs="Calibri"/>
          <w:sz w:val="22"/>
          <w:szCs w:val="22"/>
        </w:rPr>
        <w:t>-</w:t>
      </w:r>
      <w:r w:rsidR="00D65860">
        <w:rPr>
          <w:rFonts w:ascii="Calibri" w:eastAsia="Calibri" w:hAnsi="Calibri" w:cs="Calibri"/>
          <w:sz w:val="22"/>
          <w:szCs w:val="22"/>
        </w:rPr>
        <w:t xml:space="preserve"> 100  %)</w:t>
      </w:r>
    </w:p>
    <w:p w:rsidR="00405296" w:rsidRDefault="00D65860">
      <w:pPr>
        <w:spacing w:before="12"/>
        <w:ind w:right="67"/>
        <w:jc w:val="both"/>
      </w:pPr>
      <w:r>
        <w:br w:type="column"/>
      </w:r>
    </w:p>
    <w:p w:rsidR="003A3F7F" w:rsidRDefault="00D65860">
      <w:pPr>
        <w:spacing w:before="12"/>
        <w:ind w:right="67"/>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416" w:space="894"/>
            <w:col w:w="6370"/>
          </w:cols>
        </w:sectPr>
      </w:pPr>
      <w:r>
        <w:rPr>
          <w:rFonts w:ascii="Calibri" w:eastAsia="Calibri" w:hAnsi="Calibri" w:cs="Calibri"/>
          <w:sz w:val="22"/>
          <w:szCs w:val="22"/>
        </w:rPr>
        <w:t>Učenec  izkazuje  znanje  minimalnih  in  temeljnih  standardov  znanja. Reši  naloge  najvišjih  taksonomskih  stopenj,  kjer  izkaže  problemsko znanje. Naloge rešuje sistematično, korake reševanja dosledno zapiše, uporablja kreativne tehnike reševanja in matematično  terminologijo ter  simboliko.  Usvojeno  znanje  zmore  razširiti  in  uporabiti  v  novih neznanih  situacijah.  Logično  sklepa  in  svoje  odločitve  argumentira, dobljene rešitve ustrezno oceni in jasno presodi njihovo pravilnost.</w:t>
      </w:r>
    </w:p>
    <w:p w:rsidR="003A3F7F" w:rsidRDefault="003A3F7F">
      <w:pPr>
        <w:spacing w:before="18" w:line="220" w:lineRule="exact"/>
        <w:rPr>
          <w:sz w:val="22"/>
          <w:szCs w:val="22"/>
        </w:rPr>
        <w:sectPr w:rsidR="003A3F7F">
          <w:type w:val="continuous"/>
          <w:pgSz w:w="11920" w:h="16840"/>
          <w:pgMar w:top="1320" w:right="1560" w:bottom="280" w:left="1680" w:header="708" w:footer="708" w:gutter="0"/>
          <w:cols w:space="708"/>
        </w:sectPr>
      </w:pPr>
    </w:p>
    <w:p w:rsidR="003A3F7F" w:rsidRDefault="003A3F7F">
      <w:pPr>
        <w:spacing w:before="1" w:line="160" w:lineRule="exact"/>
        <w:rPr>
          <w:sz w:val="16"/>
          <w:szCs w:val="16"/>
        </w:rPr>
      </w:pPr>
    </w:p>
    <w:p w:rsidR="003A3F7F" w:rsidRDefault="00D65860">
      <w:pPr>
        <w:ind w:left="162" w:right="-40"/>
        <w:jc w:val="center"/>
        <w:rPr>
          <w:rFonts w:ascii="Calibri" w:eastAsia="Calibri" w:hAnsi="Calibri" w:cs="Calibri"/>
          <w:sz w:val="22"/>
          <w:szCs w:val="22"/>
        </w:rPr>
      </w:pPr>
      <w:r>
        <w:rPr>
          <w:rFonts w:ascii="Calibri" w:eastAsia="Calibri" w:hAnsi="Calibri" w:cs="Calibri"/>
          <w:b/>
          <w:color w:val="FF0000"/>
          <w:sz w:val="22"/>
          <w:szCs w:val="22"/>
        </w:rPr>
        <w:t>PRAV DOBRO 4</w:t>
      </w:r>
    </w:p>
    <w:p w:rsidR="003A3F7F" w:rsidRDefault="00A6684E">
      <w:pPr>
        <w:spacing w:line="260" w:lineRule="exact"/>
        <w:ind w:left="339" w:right="139"/>
        <w:jc w:val="center"/>
        <w:rPr>
          <w:rFonts w:ascii="Calibri" w:eastAsia="Calibri" w:hAnsi="Calibri" w:cs="Calibri"/>
          <w:sz w:val="22"/>
          <w:szCs w:val="22"/>
        </w:rPr>
      </w:pPr>
      <w:r>
        <w:rPr>
          <w:rFonts w:ascii="Calibri" w:eastAsia="Calibri" w:hAnsi="Calibri" w:cs="Calibri"/>
          <w:sz w:val="22"/>
          <w:szCs w:val="22"/>
        </w:rPr>
        <w:t>(75</w:t>
      </w:r>
      <w:r w:rsidR="00D65860">
        <w:rPr>
          <w:rFonts w:ascii="Calibri" w:eastAsia="Calibri" w:hAnsi="Calibri" w:cs="Calibri"/>
          <w:sz w:val="22"/>
          <w:szCs w:val="22"/>
        </w:rPr>
        <w:t xml:space="preserve"> </w:t>
      </w:r>
      <w:r>
        <w:rPr>
          <w:rFonts w:ascii="Calibri" w:eastAsia="Calibri" w:hAnsi="Calibri" w:cs="Calibri"/>
          <w:sz w:val="22"/>
          <w:szCs w:val="22"/>
        </w:rPr>
        <w:t>-</w:t>
      </w:r>
      <w:r w:rsidR="00D65860">
        <w:rPr>
          <w:rFonts w:ascii="Calibri" w:eastAsia="Calibri" w:hAnsi="Calibri" w:cs="Calibri"/>
          <w:sz w:val="22"/>
          <w:szCs w:val="22"/>
        </w:rPr>
        <w:t xml:space="preserve"> 89 %)</w:t>
      </w:r>
    </w:p>
    <w:p w:rsidR="003A3F7F" w:rsidRDefault="00D65860">
      <w:pPr>
        <w:spacing w:before="12"/>
        <w:ind w:right="69"/>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601" w:space="709"/>
            <w:col w:w="6370"/>
          </w:cols>
        </w:sectPr>
      </w:pPr>
      <w:r>
        <w:br w:type="column"/>
      </w:r>
      <w:r>
        <w:rPr>
          <w:rFonts w:ascii="Calibri" w:eastAsia="Calibri" w:hAnsi="Calibri" w:cs="Calibri"/>
          <w:sz w:val="22"/>
          <w:szCs w:val="22"/>
        </w:rPr>
        <w:t>Učenec izkazuje minimalne standarde znanja in tudi večino temeljnih standardov.   Naloge   najvišjih   taksonomskih   stopenj   rešuje   dokaj sistematično,  vendar  je  pri  zapisu  opaziti  nedoslednost.  Uporablja kreativne   tehnike   reševanja,   zadovoljivo   uporablja   matematično terminologijo  in  simboliko.  Izkazano  znanje  pogostokrat  uporabi  v novih  situacijah,  kjer  primerno  interpretira  matematične  pojme,  jih pravilno uporabi, rezultate zmore primerjati ter  delno razložiti. Težave ima  le  pri  sintezi  in  vrednotenju,  kajti  usvojeno  znanje  ni  povsem stabilno v novih neznanih situacijah.</w:t>
      </w:r>
    </w:p>
    <w:p w:rsidR="003A3F7F" w:rsidRDefault="003A3F7F">
      <w:pPr>
        <w:spacing w:before="18" w:line="220" w:lineRule="exact"/>
        <w:rPr>
          <w:sz w:val="22"/>
          <w:szCs w:val="22"/>
        </w:rPr>
        <w:sectPr w:rsidR="003A3F7F">
          <w:type w:val="continuous"/>
          <w:pgSz w:w="11920" w:h="16840"/>
          <w:pgMar w:top="1320" w:right="1560" w:bottom="280" w:left="1680" w:header="708" w:footer="708" w:gutter="0"/>
          <w:cols w:space="708"/>
        </w:sectPr>
      </w:pPr>
    </w:p>
    <w:p w:rsidR="003A3F7F" w:rsidRDefault="003A3F7F">
      <w:pPr>
        <w:spacing w:before="1" w:line="160" w:lineRule="exact"/>
        <w:rPr>
          <w:sz w:val="16"/>
          <w:szCs w:val="16"/>
        </w:rPr>
      </w:pPr>
    </w:p>
    <w:p w:rsidR="003A3F7F" w:rsidRDefault="00D65860">
      <w:pPr>
        <w:ind w:left="436" w:right="63"/>
        <w:jc w:val="center"/>
        <w:rPr>
          <w:rFonts w:ascii="Calibri" w:eastAsia="Calibri" w:hAnsi="Calibri" w:cs="Calibri"/>
          <w:sz w:val="22"/>
          <w:szCs w:val="22"/>
        </w:rPr>
      </w:pPr>
      <w:r>
        <w:rPr>
          <w:rFonts w:ascii="Calibri" w:eastAsia="Calibri" w:hAnsi="Calibri" w:cs="Calibri"/>
          <w:b/>
          <w:color w:val="FF0000"/>
          <w:sz w:val="22"/>
          <w:szCs w:val="22"/>
        </w:rPr>
        <w:t>DOBRO 3</w:t>
      </w:r>
    </w:p>
    <w:p w:rsidR="003A3F7F" w:rsidRDefault="00A6684E">
      <w:pPr>
        <w:ind w:left="339" w:right="-37"/>
        <w:jc w:val="center"/>
        <w:rPr>
          <w:rFonts w:ascii="Calibri" w:eastAsia="Calibri" w:hAnsi="Calibri" w:cs="Calibri"/>
          <w:sz w:val="22"/>
          <w:szCs w:val="22"/>
        </w:rPr>
      </w:pPr>
      <w:r>
        <w:rPr>
          <w:rFonts w:ascii="Calibri" w:eastAsia="Calibri" w:hAnsi="Calibri" w:cs="Calibri"/>
          <w:sz w:val="22"/>
          <w:szCs w:val="22"/>
        </w:rPr>
        <w:t>(61</w:t>
      </w:r>
      <w:r w:rsidR="00D65860">
        <w:rPr>
          <w:rFonts w:ascii="Calibri" w:eastAsia="Calibri" w:hAnsi="Calibri" w:cs="Calibri"/>
          <w:sz w:val="22"/>
          <w:szCs w:val="22"/>
        </w:rPr>
        <w:t xml:space="preserve"> </w:t>
      </w:r>
      <w:r>
        <w:rPr>
          <w:rFonts w:ascii="Calibri" w:eastAsia="Calibri" w:hAnsi="Calibri" w:cs="Calibri"/>
          <w:sz w:val="22"/>
          <w:szCs w:val="22"/>
        </w:rPr>
        <w:t>-</w:t>
      </w:r>
      <w:r w:rsidR="00D65860">
        <w:rPr>
          <w:rFonts w:ascii="Calibri" w:eastAsia="Calibri" w:hAnsi="Calibri" w:cs="Calibri"/>
          <w:sz w:val="22"/>
          <w:szCs w:val="22"/>
        </w:rPr>
        <w:t xml:space="preserve"> 7</w:t>
      </w:r>
      <w:r>
        <w:rPr>
          <w:rFonts w:ascii="Calibri" w:eastAsia="Calibri" w:hAnsi="Calibri" w:cs="Calibri"/>
          <w:sz w:val="22"/>
          <w:szCs w:val="22"/>
        </w:rPr>
        <w:t>4</w:t>
      </w:r>
      <w:r w:rsidR="00D65860">
        <w:rPr>
          <w:rFonts w:ascii="Calibri" w:eastAsia="Calibri" w:hAnsi="Calibri" w:cs="Calibri"/>
          <w:sz w:val="22"/>
          <w:szCs w:val="22"/>
        </w:rPr>
        <w:t xml:space="preserve"> %)</w:t>
      </w:r>
    </w:p>
    <w:p w:rsidR="003A3F7F" w:rsidRDefault="00D65860">
      <w:pPr>
        <w:spacing w:before="12"/>
        <w:ind w:right="68"/>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426" w:space="885"/>
            <w:col w:w="6369"/>
          </w:cols>
        </w:sectPr>
      </w:pPr>
      <w:r>
        <w:br w:type="column"/>
      </w:r>
      <w:r>
        <w:rPr>
          <w:rFonts w:ascii="Calibri" w:eastAsia="Calibri" w:hAnsi="Calibri" w:cs="Calibri"/>
          <w:sz w:val="22"/>
          <w:szCs w:val="22"/>
        </w:rPr>
        <w:t>Učenec   izkazuje   nekatere   temeljne   standarde   in   vse   minimalne standarde  znanja.  Pravilno  reproducira  znanje,  razume  učno  snov, vendar brez utemeljevanja, v znanju je opaziti pomanjkljivosti. Rešuje naloge,  kjer  usvojeno  znanje  uporabi  v  znanih  situacijah,  oziroma poznanih tipih nalog.   Dokaj zadovoljivo pojasni matematične pojme, jih  pravilno  uporabi,  rezultatov  večinoma  ne  predvidi  in  ne  presodi njihove  smiselnosti.  Matematično  terminologijo  je  opaziti,  vendar  v manjši meri.</w:t>
      </w:r>
    </w:p>
    <w:p w:rsidR="003A3F7F" w:rsidRDefault="003A3F7F">
      <w:pPr>
        <w:spacing w:before="18" w:line="220" w:lineRule="exact"/>
        <w:rPr>
          <w:sz w:val="22"/>
          <w:szCs w:val="22"/>
        </w:rPr>
        <w:sectPr w:rsidR="003A3F7F">
          <w:type w:val="continuous"/>
          <w:pgSz w:w="11920" w:h="16840"/>
          <w:pgMar w:top="1320" w:right="1560" w:bottom="280" w:left="1680" w:header="708" w:footer="708" w:gutter="0"/>
          <w:cols w:space="708"/>
        </w:sectPr>
      </w:pPr>
    </w:p>
    <w:p w:rsidR="003A3F7F" w:rsidRDefault="003A3F7F">
      <w:pPr>
        <w:spacing w:before="1" w:line="160" w:lineRule="exact"/>
        <w:rPr>
          <w:sz w:val="16"/>
          <w:szCs w:val="16"/>
        </w:rPr>
      </w:pPr>
    </w:p>
    <w:p w:rsidR="003A3F7F" w:rsidRDefault="00D65860">
      <w:pPr>
        <w:ind w:left="303" w:right="-60"/>
        <w:rPr>
          <w:rFonts w:ascii="Calibri" w:eastAsia="Calibri" w:hAnsi="Calibri" w:cs="Calibri"/>
          <w:sz w:val="22"/>
          <w:szCs w:val="22"/>
        </w:rPr>
      </w:pPr>
      <w:r>
        <w:rPr>
          <w:rFonts w:ascii="Calibri" w:eastAsia="Calibri" w:hAnsi="Calibri" w:cs="Calibri"/>
          <w:b/>
          <w:color w:val="FF0000"/>
          <w:sz w:val="22"/>
          <w:szCs w:val="22"/>
        </w:rPr>
        <w:t>ZADOSTNO 2</w:t>
      </w:r>
    </w:p>
    <w:p w:rsidR="003A3F7F" w:rsidRDefault="00A6684E">
      <w:pPr>
        <w:ind w:left="375"/>
        <w:rPr>
          <w:rFonts w:ascii="Calibri" w:eastAsia="Calibri" w:hAnsi="Calibri" w:cs="Calibri"/>
          <w:sz w:val="22"/>
          <w:szCs w:val="22"/>
        </w:rPr>
      </w:pPr>
      <w:r>
        <w:rPr>
          <w:rFonts w:ascii="Calibri" w:eastAsia="Calibri" w:hAnsi="Calibri" w:cs="Calibri"/>
          <w:sz w:val="22"/>
          <w:szCs w:val="22"/>
        </w:rPr>
        <w:t>(45 - 60</w:t>
      </w:r>
      <w:r w:rsidR="00D65860">
        <w:rPr>
          <w:rFonts w:ascii="Calibri" w:eastAsia="Calibri" w:hAnsi="Calibri" w:cs="Calibri"/>
          <w:sz w:val="22"/>
          <w:szCs w:val="22"/>
        </w:rPr>
        <w:t xml:space="preserve"> %)</w:t>
      </w:r>
    </w:p>
    <w:p w:rsidR="003A3F7F" w:rsidRDefault="00D65860">
      <w:pPr>
        <w:spacing w:before="12"/>
        <w:ind w:right="65"/>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500" w:space="811"/>
            <w:col w:w="6369"/>
          </w:cols>
        </w:sectPr>
      </w:pPr>
      <w:r>
        <w:br w:type="column"/>
      </w:r>
      <w:r>
        <w:rPr>
          <w:rFonts w:ascii="Calibri" w:eastAsia="Calibri" w:hAnsi="Calibri" w:cs="Calibri"/>
          <w:sz w:val="22"/>
          <w:szCs w:val="22"/>
        </w:rPr>
        <w:t>Učenec ima usvojeno večino minimalnih standardov znanja. Čeprav je znanje   pomanjkljivo   z   omejenim   razumevanjem   vsebine,   vseeno zmore reproducirati znanje, predvsem pri nalogah nižjih taksonomskih stopenj. Matematična terminologija je zelo šibka, saj so osnovni pojmi precej površno naučeni, zato tudi ne prepozna uporabnosti podatkov. Premore  rutinsko  znanje  s  šibko  kreativnostjo  brez  samokontrole  v prepoznavanju napak.</w:t>
      </w:r>
    </w:p>
    <w:p w:rsidR="003A3F7F" w:rsidRDefault="003A3F7F">
      <w:pPr>
        <w:spacing w:before="18" w:line="220" w:lineRule="exact"/>
        <w:rPr>
          <w:sz w:val="22"/>
          <w:szCs w:val="22"/>
        </w:rPr>
        <w:sectPr w:rsidR="003A3F7F">
          <w:type w:val="continuous"/>
          <w:pgSz w:w="11920" w:h="16840"/>
          <w:pgMar w:top="1320" w:right="1560" w:bottom="280" w:left="1680" w:header="708" w:footer="708" w:gutter="0"/>
          <w:cols w:space="708"/>
        </w:sectPr>
      </w:pPr>
    </w:p>
    <w:p w:rsidR="003A3F7F" w:rsidRDefault="00304A90">
      <w:pPr>
        <w:spacing w:before="1" w:line="160" w:lineRule="exact"/>
        <w:rPr>
          <w:sz w:val="16"/>
          <w:szCs w:val="16"/>
        </w:rPr>
      </w:pPr>
      <w:r>
        <w:rPr>
          <w:lang w:val="en-US"/>
        </w:rPr>
        <w:pict>
          <v:group id="_x0000_s1026" style="position:absolute;margin-left:70.75pt;margin-top:112.3pt;width:453.9pt;height:560.45pt;z-index:-251658240;mso-position-horizontal-relative:page;mso-position-vertical-relative:page" coordorigin="1415,2246" coordsize="9078,11209">
            <v:shape id="_x0000_s1041" style="position:absolute;left:1426;top:2256;width:2305;height:0" coordorigin="1426,2256" coordsize="2305,0" path="m1426,2256r2305,e" filled="f" strokeweight=".58pt">
              <v:path arrowok="t"/>
            </v:shape>
            <v:shape id="_x0000_s1040" style="position:absolute;left:3741;top:2256;width:6742;height:0" coordorigin="3741,2256" coordsize="6742,0" path="m3741,2256r6742,e" filled="f" strokeweight=".58pt">
              <v:path arrowok="t"/>
            </v:shape>
            <v:shape id="_x0000_s1039" style="position:absolute;left:1426;top:4384;width:2305;height:0" coordorigin="1426,4384" coordsize="2305,0" path="m1426,4384r2305,e" filled="f" strokeweight=".58pt">
              <v:path arrowok="t"/>
            </v:shape>
            <v:shape id="_x0000_s1038" style="position:absolute;left:3741;top:4384;width:6742;height:0" coordorigin="3741,4384" coordsize="6742,0" path="m3741,4384r6742,e" filled="f" strokeweight=".58pt">
              <v:path arrowok="t"/>
            </v:shape>
            <v:shape id="_x0000_s1037" style="position:absolute;left:1426;top:7053;width:2305;height:0" coordorigin="1426,7053" coordsize="2305,0" path="m1426,7053r2305,e" filled="f" strokeweight=".58pt">
              <v:path arrowok="t"/>
            </v:shape>
            <v:shape id="_x0000_s1036" style="position:absolute;left:3741;top:7053;width:6742;height:0" coordorigin="3741,7053" coordsize="6742,0" path="m3741,7053r6742,e" filled="f" strokeweight=".58pt">
              <v:path arrowok="t"/>
            </v:shape>
            <v:shape id="_x0000_s1035" style="position:absolute;left:1426;top:9454;width:2305;height:0" coordorigin="1426,9454" coordsize="2305,0" path="m1426,9454r2305,e" filled="f" strokeweight=".58pt">
              <v:path arrowok="t"/>
            </v:shape>
            <v:shape id="_x0000_s1034" style="position:absolute;left:3741;top:9454;width:6742;height:0" coordorigin="3741,9454" coordsize="6742,0" path="m3741,9454r6742,e" filled="f" strokeweight=".58pt">
              <v:path arrowok="t"/>
            </v:shape>
            <v:shape id="_x0000_s1033" style="position:absolute;left:1426;top:11581;width:2305;height:0" coordorigin="1426,11581" coordsize="2305,0" path="m1426,11581r2305,e" filled="f" strokeweight=".20464mm">
              <v:path arrowok="t"/>
            </v:shape>
            <v:shape id="_x0000_s1032" style="position:absolute;left:3741;top:11581;width:6742;height:0" coordorigin="3741,11581" coordsize="6742,0" path="m3741,11581r6742,e" filled="f" strokeweight=".20464mm">
              <v:path arrowok="t"/>
            </v:shape>
            <v:shape id="_x0000_s1031" style="position:absolute;left:1421;top:2252;width:0;height:11197" coordorigin="1421,2252" coordsize="0,11197" path="m1421,2252r,11197e" filled="f" strokeweight=".58pt">
              <v:path arrowok="t"/>
            </v:shape>
            <v:shape id="_x0000_s1030" style="position:absolute;left:1426;top:13444;width:2305;height:0" coordorigin="1426,13444" coordsize="2305,0" path="m1426,13444r2305,e" filled="f" strokeweight=".58pt">
              <v:path arrowok="t"/>
            </v:shape>
            <v:shape id="_x0000_s1029" style="position:absolute;left:3736;top:2252;width:0;height:11197" coordorigin="3736,2252" coordsize="0,11197" path="m3736,2252r,11197e" filled="f" strokeweight=".58pt">
              <v:path arrowok="t"/>
            </v:shape>
            <v:shape id="_x0000_s1028" style="position:absolute;left:3741;top:13444;width:6742;height:0" coordorigin="3741,13444" coordsize="6742,0" path="m3741,13444r6742,e" filled="f" strokeweight=".58pt">
              <v:path arrowok="t"/>
            </v:shape>
            <v:shape id="_x0000_s1027" style="position:absolute;left:10488;top:2252;width:0;height:11197" coordorigin="10488,2252" coordsize="0,11197" path="m10488,2252r,11197e" filled="f" strokeweight=".20464mm">
              <v:path arrowok="t"/>
            </v:shape>
            <w10:wrap anchorx="page" anchory="page"/>
          </v:group>
        </w:pict>
      </w:r>
    </w:p>
    <w:p w:rsidR="003A3F7F" w:rsidRDefault="00D65860">
      <w:pPr>
        <w:ind w:left="110" w:right="-40"/>
        <w:jc w:val="center"/>
        <w:rPr>
          <w:rFonts w:ascii="Calibri" w:eastAsia="Calibri" w:hAnsi="Calibri" w:cs="Calibri"/>
          <w:sz w:val="22"/>
          <w:szCs w:val="22"/>
        </w:rPr>
      </w:pPr>
      <w:r>
        <w:rPr>
          <w:rFonts w:ascii="Calibri" w:eastAsia="Calibri" w:hAnsi="Calibri" w:cs="Calibri"/>
          <w:b/>
          <w:color w:val="FF0000"/>
          <w:sz w:val="22"/>
          <w:szCs w:val="22"/>
        </w:rPr>
        <w:t>NEZADOSTNO  1</w:t>
      </w:r>
    </w:p>
    <w:p w:rsidR="003A3F7F" w:rsidRDefault="00A6684E">
      <w:pPr>
        <w:spacing w:line="260" w:lineRule="exact"/>
        <w:ind w:left="392" w:right="244"/>
        <w:jc w:val="center"/>
        <w:rPr>
          <w:rFonts w:ascii="Calibri" w:eastAsia="Calibri" w:hAnsi="Calibri" w:cs="Calibri"/>
          <w:sz w:val="22"/>
          <w:szCs w:val="22"/>
        </w:rPr>
      </w:pPr>
      <w:r>
        <w:rPr>
          <w:rFonts w:ascii="Calibri" w:eastAsia="Calibri" w:hAnsi="Calibri" w:cs="Calibri"/>
          <w:sz w:val="22"/>
          <w:szCs w:val="22"/>
        </w:rPr>
        <w:t>(0 - 44</w:t>
      </w:r>
      <w:r w:rsidR="00D65860">
        <w:rPr>
          <w:rFonts w:ascii="Calibri" w:eastAsia="Calibri" w:hAnsi="Calibri" w:cs="Calibri"/>
          <w:sz w:val="22"/>
          <w:szCs w:val="22"/>
        </w:rPr>
        <w:t xml:space="preserve"> %)</w:t>
      </w:r>
    </w:p>
    <w:p w:rsidR="003A3F7F" w:rsidRDefault="00D65860">
      <w:pPr>
        <w:spacing w:before="12"/>
        <w:ind w:right="67"/>
        <w:jc w:val="both"/>
        <w:rPr>
          <w:rFonts w:ascii="Calibri" w:eastAsia="Calibri" w:hAnsi="Calibri" w:cs="Calibri"/>
          <w:sz w:val="22"/>
          <w:szCs w:val="22"/>
        </w:rPr>
        <w:sectPr w:rsidR="003A3F7F">
          <w:type w:val="continuous"/>
          <w:pgSz w:w="11920" w:h="16840"/>
          <w:pgMar w:top="1320" w:right="1560" w:bottom="280" w:left="1680" w:header="708" w:footer="708" w:gutter="0"/>
          <w:cols w:num="2" w:space="708" w:equalWidth="0">
            <w:col w:w="1643" w:space="667"/>
            <w:col w:w="6370"/>
          </w:cols>
        </w:sectPr>
      </w:pPr>
      <w:r>
        <w:br w:type="column"/>
      </w:r>
      <w:r>
        <w:rPr>
          <w:rFonts w:ascii="Calibri" w:eastAsia="Calibri" w:hAnsi="Calibri" w:cs="Calibri"/>
          <w:sz w:val="22"/>
          <w:szCs w:val="22"/>
        </w:rPr>
        <w:t>Učenec  ne  dosega  potrebnih  minimalnih  standardov  znanja,  niti  v minimalnem obsegu ne pozna osnovnih matematičnih pojmov. Naloge najnižjih  taksonomskih  stopenj  rešuje  površno,  pogosto  se  jih  loti  z ugibanjem. Matematična terminologija mu je tuja, naučena vsebina je brez povezav in površno usvojena, zato jo napačno uporabi ali pa celo naloge ne rešuje.</w:t>
      </w:r>
    </w:p>
    <w:p w:rsidR="003A3F7F" w:rsidRDefault="00D65860">
      <w:pPr>
        <w:spacing w:before="75"/>
        <w:ind w:left="116"/>
        <w:rPr>
          <w:rFonts w:ascii="Cambria" w:eastAsia="Cambria" w:hAnsi="Cambria" w:cs="Cambria"/>
          <w:sz w:val="24"/>
          <w:szCs w:val="24"/>
        </w:rPr>
      </w:pPr>
      <w:r>
        <w:rPr>
          <w:rFonts w:ascii="Cambria" w:eastAsia="Cambria" w:hAnsi="Cambria" w:cs="Cambria"/>
          <w:b/>
          <w:sz w:val="24"/>
          <w:szCs w:val="24"/>
        </w:rPr>
        <w:t>DRUGE OBLIKE OCENJEVANJA:</w:t>
      </w:r>
    </w:p>
    <w:p w:rsidR="003A3F7F" w:rsidRDefault="003A3F7F">
      <w:pPr>
        <w:spacing w:line="280" w:lineRule="exact"/>
        <w:rPr>
          <w:sz w:val="28"/>
          <w:szCs w:val="28"/>
        </w:rPr>
      </w:pPr>
    </w:p>
    <w:p w:rsidR="003A3F7F" w:rsidRDefault="00D65860">
      <w:pPr>
        <w:ind w:left="116" w:right="74"/>
        <w:rPr>
          <w:rFonts w:ascii="Cambria" w:eastAsia="Cambria" w:hAnsi="Cambria" w:cs="Cambria"/>
          <w:sz w:val="24"/>
          <w:szCs w:val="24"/>
        </w:rPr>
      </w:pPr>
      <w:r>
        <w:rPr>
          <w:rFonts w:ascii="Cambria" w:eastAsia="Cambria" w:hAnsi="Cambria" w:cs="Cambria"/>
          <w:sz w:val="24"/>
          <w:szCs w:val="24"/>
        </w:rPr>
        <w:t>Poglavja, pri katerih imajo učenci težave z uporabo geometrijskega orodja pri reševanju nalog pri tabli (nač</w:t>
      </w:r>
      <w:r w:rsidR="00405296">
        <w:rPr>
          <w:rFonts w:ascii="Cambria" w:eastAsia="Cambria" w:hAnsi="Cambria" w:cs="Cambria"/>
          <w:sz w:val="24"/>
          <w:szCs w:val="24"/>
        </w:rPr>
        <w:t>rtovanje geom. likov, preslikave</w:t>
      </w:r>
      <w:r>
        <w:rPr>
          <w:rFonts w:ascii="Cambria" w:eastAsia="Cambria" w:hAnsi="Cambria" w:cs="Cambria"/>
          <w:sz w:val="24"/>
          <w:szCs w:val="24"/>
        </w:rPr>
        <w:t xml:space="preserve"> … ), </w:t>
      </w:r>
      <w:r w:rsidR="00405296">
        <w:rPr>
          <w:rFonts w:ascii="Cambria" w:eastAsia="Cambria" w:hAnsi="Cambria" w:cs="Cambria"/>
          <w:sz w:val="24"/>
          <w:szCs w:val="24"/>
        </w:rPr>
        <w:t xml:space="preserve">lahko </w:t>
      </w:r>
      <w:r>
        <w:rPr>
          <w:rFonts w:ascii="Cambria" w:eastAsia="Cambria" w:hAnsi="Cambria" w:cs="Cambria"/>
          <w:sz w:val="24"/>
          <w:szCs w:val="24"/>
        </w:rPr>
        <w:t>preverimo in ocenimo na delovnih listih.</w:t>
      </w:r>
    </w:p>
    <w:p w:rsidR="003A3F7F" w:rsidRDefault="00BB1EB3" w:rsidP="00BB1EB3">
      <w:pPr>
        <w:ind w:left="116" w:right="74"/>
        <w:rPr>
          <w:sz w:val="26"/>
          <w:szCs w:val="26"/>
        </w:rPr>
      </w:pPr>
      <w:r>
        <w:rPr>
          <w:rFonts w:ascii="Cambria" w:eastAsia="Cambria" w:hAnsi="Cambria" w:cs="Cambria"/>
          <w:sz w:val="24"/>
          <w:szCs w:val="24"/>
        </w:rPr>
        <w:t>Učenci lahko pridobijo oceno tudi s projektnimi nalogami, različnimi izdelki, v 6. razredu pa tudi z geometrijskim narekom.</w:t>
      </w:r>
    </w:p>
    <w:p w:rsidR="003A3F7F" w:rsidRDefault="003A3F7F">
      <w:pPr>
        <w:spacing w:before="6" w:line="280" w:lineRule="exact"/>
        <w:rPr>
          <w:sz w:val="28"/>
          <w:szCs w:val="28"/>
        </w:rPr>
      </w:pPr>
    </w:p>
    <w:p w:rsidR="003A3F7F" w:rsidRDefault="00D65860">
      <w:pPr>
        <w:spacing w:line="260" w:lineRule="exact"/>
        <w:ind w:left="116" w:right="255"/>
        <w:rPr>
          <w:rFonts w:ascii="Cambria" w:eastAsia="Cambria" w:hAnsi="Cambria" w:cs="Cambria"/>
          <w:sz w:val="24"/>
          <w:szCs w:val="24"/>
        </w:rPr>
      </w:pPr>
      <w:r>
        <w:rPr>
          <w:rFonts w:ascii="Cambria" w:eastAsia="Cambria" w:hAnsi="Cambria" w:cs="Cambria"/>
          <w:sz w:val="24"/>
          <w:szCs w:val="24"/>
        </w:rPr>
        <w:t>Za vsako osvojeno priznanje na tekmovanju (s področja matematike) na državni ravni dobi učenec odlično oceno.</w:t>
      </w:r>
    </w:p>
    <w:p w:rsidR="003D2F68" w:rsidRDefault="003D2F68">
      <w:pPr>
        <w:spacing w:line="260" w:lineRule="exact"/>
        <w:ind w:left="116" w:right="255"/>
        <w:rPr>
          <w:rFonts w:ascii="Cambria" w:eastAsia="Cambria" w:hAnsi="Cambria" w:cs="Cambria"/>
          <w:sz w:val="24"/>
          <w:szCs w:val="24"/>
        </w:rPr>
      </w:pPr>
    </w:p>
    <w:p w:rsidR="003D2F68" w:rsidRPr="003D2F68" w:rsidRDefault="003D2F68" w:rsidP="003D2F68">
      <w:pPr>
        <w:spacing w:before="75"/>
        <w:ind w:left="116"/>
        <w:rPr>
          <w:rFonts w:ascii="Cambria" w:eastAsia="Cambria" w:hAnsi="Cambria" w:cs="Cambria"/>
          <w:b/>
          <w:color w:val="FF0000"/>
          <w:sz w:val="24"/>
          <w:szCs w:val="24"/>
        </w:rPr>
      </w:pPr>
      <w:r w:rsidRPr="003D2F68">
        <w:rPr>
          <w:rFonts w:ascii="Cambria" w:eastAsia="Cambria" w:hAnsi="Cambria" w:cs="Cambria"/>
          <w:b/>
          <w:color w:val="FF0000"/>
          <w:sz w:val="24"/>
          <w:szCs w:val="24"/>
        </w:rPr>
        <w:t>ZAKLJUČNA OCENA</w:t>
      </w:r>
    </w:p>
    <w:p w:rsidR="003D2F68" w:rsidRPr="00EB5610" w:rsidRDefault="003D2F68" w:rsidP="003D2F68">
      <w:pPr>
        <w:spacing w:before="75"/>
        <w:ind w:left="116"/>
        <w:rPr>
          <w:rFonts w:ascii="Cambria" w:eastAsia="Cambria" w:hAnsi="Cambria" w:cs="Cambria"/>
          <w:sz w:val="24"/>
          <w:szCs w:val="24"/>
        </w:rPr>
      </w:pPr>
      <w:r>
        <w:rPr>
          <w:rFonts w:ascii="Cambria" w:eastAsia="Cambria" w:hAnsi="Cambria" w:cs="Cambria"/>
          <w:sz w:val="24"/>
          <w:szCs w:val="24"/>
        </w:rPr>
        <w:t>Zaključno oceno ob koncu pouka določi učitelj na podlagi ocen, ki jih je učenec pridobil med šolskim letom, sprotnega dela pri pouku, sodelovanja in odnosa do predmeta.</w:t>
      </w:r>
    </w:p>
    <w:p w:rsidR="003D2F68" w:rsidRDefault="003D2F68" w:rsidP="003D2F68">
      <w:pPr>
        <w:spacing w:line="260" w:lineRule="exact"/>
        <w:ind w:right="255"/>
        <w:rPr>
          <w:rFonts w:ascii="Cambria" w:eastAsia="Cambria" w:hAnsi="Cambria" w:cs="Cambria"/>
          <w:sz w:val="24"/>
          <w:szCs w:val="24"/>
        </w:rPr>
      </w:pPr>
    </w:p>
    <w:p w:rsidR="003A3F7F" w:rsidRDefault="003A3F7F">
      <w:pPr>
        <w:spacing w:before="1" w:line="160" w:lineRule="exact"/>
        <w:rPr>
          <w:sz w:val="16"/>
          <w:szCs w:val="16"/>
        </w:rPr>
      </w:pPr>
    </w:p>
    <w:p w:rsidR="003A3F7F" w:rsidRDefault="003A3F7F">
      <w:pPr>
        <w:spacing w:line="200" w:lineRule="exact"/>
      </w:pPr>
    </w:p>
    <w:p w:rsidR="003A3F7F" w:rsidRDefault="003A3F7F">
      <w:pPr>
        <w:spacing w:line="200" w:lineRule="exact"/>
      </w:pPr>
    </w:p>
    <w:p w:rsidR="003D7676" w:rsidRDefault="00D65860" w:rsidP="003D7676">
      <w:pPr>
        <w:ind w:left="116"/>
        <w:rPr>
          <w:rFonts w:ascii="Cambria" w:eastAsia="Cambria" w:hAnsi="Cambria" w:cs="Cambria"/>
          <w:b/>
          <w:i/>
          <w:sz w:val="24"/>
          <w:szCs w:val="24"/>
        </w:rPr>
      </w:pPr>
      <w:r>
        <w:rPr>
          <w:rFonts w:ascii="Cambria" w:eastAsia="Cambria" w:hAnsi="Cambria" w:cs="Cambria"/>
          <w:b/>
          <w:i/>
          <w:sz w:val="24"/>
          <w:szCs w:val="24"/>
        </w:rPr>
        <w:t>Vsi  kriteriji so bili predstavljeni in s</w:t>
      </w:r>
      <w:r w:rsidR="003D7676">
        <w:rPr>
          <w:rFonts w:ascii="Cambria" w:eastAsia="Cambria" w:hAnsi="Cambria" w:cs="Cambria"/>
          <w:b/>
          <w:i/>
          <w:sz w:val="24"/>
          <w:szCs w:val="24"/>
        </w:rPr>
        <w:t xml:space="preserve">prejeti na </w:t>
      </w:r>
      <w:r>
        <w:rPr>
          <w:rFonts w:ascii="Cambria" w:eastAsia="Cambria" w:hAnsi="Cambria" w:cs="Cambria"/>
          <w:b/>
          <w:i/>
          <w:sz w:val="24"/>
          <w:szCs w:val="24"/>
        </w:rPr>
        <w:t>m</w:t>
      </w:r>
      <w:r w:rsidR="003D2F68">
        <w:rPr>
          <w:rFonts w:ascii="Cambria" w:eastAsia="Cambria" w:hAnsi="Cambria" w:cs="Cambria"/>
          <w:b/>
          <w:i/>
          <w:sz w:val="24"/>
          <w:szCs w:val="24"/>
        </w:rPr>
        <w:t>atematičnem aktivu   1. 7. 2020</w:t>
      </w:r>
      <w:r>
        <w:rPr>
          <w:rFonts w:ascii="Cambria" w:eastAsia="Cambria" w:hAnsi="Cambria" w:cs="Cambria"/>
          <w:b/>
          <w:i/>
          <w:sz w:val="24"/>
          <w:szCs w:val="24"/>
        </w:rPr>
        <w:t xml:space="preserve">. </w:t>
      </w:r>
    </w:p>
    <w:p w:rsidR="003D7676" w:rsidRDefault="003D7676" w:rsidP="003D7676">
      <w:pPr>
        <w:ind w:left="116"/>
        <w:rPr>
          <w:rFonts w:ascii="Cambria" w:eastAsia="Cambria" w:hAnsi="Cambria" w:cs="Cambria"/>
          <w:b/>
          <w:i/>
          <w:sz w:val="24"/>
          <w:szCs w:val="24"/>
        </w:rPr>
      </w:pPr>
    </w:p>
    <w:p w:rsidR="003A3F7F" w:rsidRDefault="00D65860" w:rsidP="003D7676">
      <w:pPr>
        <w:ind w:left="116"/>
        <w:rPr>
          <w:rFonts w:ascii="Cambria" w:eastAsia="Cambria" w:hAnsi="Cambria" w:cs="Cambria"/>
          <w:b/>
          <w:i/>
          <w:sz w:val="24"/>
          <w:szCs w:val="24"/>
        </w:rPr>
      </w:pPr>
      <w:r>
        <w:rPr>
          <w:rFonts w:ascii="Cambria" w:eastAsia="Cambria" w:hAnsi="Cambria" w:cs="Cambria"/>
          <w:b/>
          <w:i/>
          <w:sz w:val="24"/>
          <w:szCs w:val="24"/>
        </w:rPr>
        <w:t>Aktiv matematike:</w:t>
      </w:r>
    </w:p>
    <w:p w:rsidR="003D7676" w:rsidRDefault="003D7676" w:rsidP="003D7676">
      <w:pPr>
        <w:ind w:left="116"/>
        <w:rPr>
          <w:rFonts w:ascii="Cambria" w:eastAsia="Cambria" w:hAnsi="Cambria" w:cs="Cambria"/>
          <w:sz w:val="24"/>
          <w:szCs w:val="24"/>
        </w:rPr>
      </w:pPr>
    </w:p>
    <w:p w:rsidR="003A3F7F" w:rsidRDefault="003D2F68">
      <w:pPr>
        <w:ind w:left="116"/>
        <w:rPr>
          <w:rFonts w:ascii="Cambria" w:eastAsia="Cambria" w:hAnsi="Cambria" w:cs="Cambria"/>
          <w:b/>
          <w:i/>
          <w:sz w:val="24"/>
          <w:szCs w:val="24"/>
        </w:rPr>
      </w:pPr>
      <w:r>
        <w:rPr>
          <w:rFonts w:ascii="Cambria" w:eastAsia="Cambria" w:hAnsi="Cambria" w:cs="Cambria"/>
          <w:b/>
          <w:i/>
          <w:sz w:val="24"/>
          <w:szCs w:val="24"/>
        </w:rPr>
        <w:t>Darja Turk</w:t>
      </w:r>
      <w:r w:rsidR="00E6703F">
        <w:rPr>
          <w:rFonts w:ascii="Cambria" w:eastAsia="Cambria" w:hAnsi="Cambria" w:cs="Cambria"/>
          <w:b/>
          <w:i/>
          <w:sz w:val="24"/>
          <w:szCs w:val="24"/>
        </w:rPr>
        <w:t>, vodja aktiva</w:t>
      </w:r>
    </w:p>
    <w:p w:rsidR="003D2F68" w:rsidRDefault="003D2F68">
      <w:pPr>
        <w:ind w:left="116"/>
        <w:rPr>
          <w:rFonts w:ascii="Cambria" w:eastAsia="Cambria" w:hAnsi="Cambria" w:cs="Cambria"/>
          <w:sz w:val="24"/>
          <w:szCs w:val="24"/>
        </w:rPr>
      </w:pPr>
      <w:r>
        <w:rPr>
          <w:rFonts w:ascii="Cambria" w:eastAsia="Cambria" w:hAnsi="Cambria" w:cs="Cambria"/>
          <w:b/>
          <w:i/>
          <w:sz w:val="24"/>
          <w:szCs w:val="24"/>
        </w:rPr>
        <w:t>Monika Tomažič</w:t>
      </w:r>
    </w:p>
    <w:sectPr w:rsidR="003D2F68">
      <w:pgSz w:w="11920" w:h="16840"/>
      <w:pgMar w:top="1320" w:right="142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90" w:rsidRDefault="00304A90" w:rsidP="00D22857">
      <w:r>
        <w:separator/>
      </w:r>
    </w:p>
  </w:endnote>
  <w:endnote w:type="continuationSeparator" w:id="0">
    <w:p w:rsidR="00304A90" w:rsidRDefault="00304A90" w:rsidP="00D2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90" w:rsidRDefault="00304A90" w:rsidP="00D22857">
      <w:r>
        <w:separator/>
      </w:r>
    </w:p>
  </w:footnote>
  <w:footnote w:type="continuationSeparator" w:id="0">
    <w:p w:rsidR="00304A90" w:rsidRDefault="00304A90" w:rsidP="00D2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57" w:rsidRDefault="00D228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60612"/>
    <w:multiLevelType w:val="multilevel"/>
    <w:tmpl w:val="1DA6CBE6"/>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7F"/>
    <w:rsid w:val="0022489E"/>
    <w:rsid w:val="00304A90"/>
    <w:rsid w:val="00325615"/>
    <w:rsid w:val="003A3F7F"/>
    <w:rsid w:val="003D2F68"/>
    <w:rsid w:val="003D7676"/>
    <w:rsid w:val="00405296"/>
    <w:rsid w:val="0040726C"/>
    <w:rsid w:val="004F5F57"/>
    <w:rsid w:val="0054460D"/>
    <w:rsid w:val="007C6D7C"/>
    <w:rsid w:val="00A6684E"/>
    <w:rsid w:val="00B0048D"/>
    <w:rsid w:val="00BB1EB3"/>
    <w:rsid w:val="00BD4295"/>
    <w:rsid w:val="00D22857"/>
    <w:rsid w:val="00D65860"/>
    <w:rsid w:val="00D6587A"/>
    <w:rsid w:val="00E233B5"/>
    <w:rsid w:val="00E6703F"/>
    <w:rsid w:val="00EB5610"/>
    <w:rsid w:val="00F51886"/>
    <w:rsid w:val="00FC6A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951AB1-DD7E-492F-87E6-672F2B73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3490"/>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rsid w:val="001B3490"/>
    <w:rPr>
      <w:b/>
      <w:bCs/>
      <w:sz w:val="22"/>
      <w:szCs w:val="22"/>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rPr>
  </w:style>
  <w:style w:type="paragraph" w:styleId="Glava">
    <w:name w:val="header"/>
    <w:basedOn w:val="Navaden"/>
    <w:link w:val="GlavaZnak"/>
    <w:uiPriority w:val="99"/>
    <w:unhideWhenUsed/>
    <w:rsid w:val="00D22857"/>
    <w:pPr>
      <w:tabs>
        <w:tab w:val="center" w:pos="4536"/>
        <w:tab w:val="right" w:pos="9072"/>
      </w:tabs>
    </w:pPr>
  </w:style>
  <w:style w:type="character" w:customStyle="1" w:styleId="GlavaZnak">
    <w:name w:val="Glava Znak"/>
    <w:basedOn w:val="Privzetapisavaodstavka"/>
    <w:link w:val="Glava"/>
    <w:uiPriority w:val="99"/>
    <w:rsid w:val="00D22857"/>
    <w:rPr>
      <w:lang w:val="sl-SI"/>
    </w:rPr>
  </w:style>
  <w:style w:type="paragraph" w:styleId="Noga">
    <w:name w:val="footer"/>
    <w:basedOn w:val="Navaden"/>
    <w:link w:val="NogaZnak"/>
    <w:uiPriority w:val="99"/>
    <w:unhideWhenUsed/>
    <w:rsid w:val="00D22857"/>
    <w:pPr>
      <w:tabs>
        <w:tab w:val="center" w:pos="4536"/>
        <w:tab w:val="right" w:pos="9072"/>
      </w:tabs>
    </w:pPr>
  </w:style>
  <w:style w:type="character" w:customStyle="1" w:styleId="NogaZnak">
    <w:name w:val="Noga Znak"/>
    <w:basedOn w:val="Privzetapisavaodstavka"/>
    <w:link w:val="Noga"/>
    <w:uiPriority w:val="99"/>
    <w:rsid w:val="00D22857"/>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1199</Words>
  <Characters>6838</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Skrbnik</dc:creator>
  <cp:lastModifiedBy>Skrbnik</cp:lastModifiedBy>
  <cp:revision>17</cp:revision>
  <dcterms:created xsi:type="dcterms:W3CDTF">2020-06-22T09:27:00Z</dcterms:created>
  <dcterms:modified xsi:type="dcterms:W3CDTF">2020-07-02T09:53:00Z</dcterms:modified>
</cp:coreProperties>
</file>