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CAB" w:rsidRPr="0080420F" w:rsidRDefault="00B11FBA" w:rsidP="00B90CAB">
      <w:pPr>
        <w:pStyle w:val="Default"/>
        <w:rPr>
          <w:rFonts w:asciiTheme="minorHAnsi" w:hAnsiTheme="minorHAnsi"/>
          <w:sz w:val="20"/>
          <w:szCs w:val="20"/>
        </w:rPr>
      </w:pPr>
      <w:r w:rsidRPr="00E80A89">
        <w:rPr>
          <w:rFonts w:asciiTheme="majorHAnsi" w:hAnsiTheme="majorHAnsi"/>
          <w:noProof/>
          <w:sz w:val="22"/>
          <w:szCs w:val="22"/>
          <w:lang w:eastAsia="sl-SI"/>
        </w:rPr>
        <w:drawing>
          <wp:anchor distT="0" distB="0" distL="114300" distR="114300" simplePos="0" relativeHeight="251673600" behindDoc="0" locked="0" layoutInCell="1" allowOverlap="1" wp14:anchorId="6F685E67" wp14:editId="11FA7913">
            <wp:simplePos x="0" y="0"/>
            <wp:positionH relativeFrom="margin">
              <wp:posOffset>3268345</wp:posOffset>
            </wp:positionH>
            <wp:positionV relativeFrom="paragraph">
              <wp:posOffset>0</wp:posOffset>
            </wp:positionV>
            <wp:extent cx="876300" cy="748665"/>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6300" cy="748665"/>
                    </a:xfrm>
                    <a:prstGeom prst="rect">
                      <a:avLst/>
                    </a:prstGeom>
                  </pic:spPr>
                </pic:pic>
              </a:graphicData>
            </a:graphic>
          </wp:anchor>
        </w:drawing>
      </w:r>
      <w:r w:rsidR="000C7541">
        <w:rPr>
          <w:rFonts w:asciiTheme="minorHAnsi" w:hAnsiTheme="minorHAnsi"/>
          <w:sz w:val="20"/>
          <w:szCs w:val="20"/>
        </w:rPr>
        <w:t>Prestranek, maj 2024</w:t>
      </w:r>
    </w:p>
    <w:p w:rsidR="00B90CAB" w:rsidRPr="0080420F" w:rsidRDefault="00B90CAB" w:rsidP="00B90CAB">
      <w:pPr>
        <w:pStyle w:val="Default"/>
        <w:rPr>
          <w:rFonts w:asciiTheme="minorHAnsi" w:hAnsiTheme="minorHAnsi"/>
          <w:sz w:val="20"/>
          <w:szCs w:val="20"/>
        </w:rPr>
      </w:pPr>
    </w:p>
    <w:p w:rsidR="00B90CAB" w:rsidRPr="0080420F" w:rsidRDefault="00B90CAB" w:rsidP="00B90CAB">
      <w:pPr>
        <w:pStyle w:val="Default"/>
        <w:rPr>
          <w:rFonts w:asciiTheme="minorHAnsi" w:hAnsiTheme="minorHAnsi"/>
          <w:sz w:val="20"/>
          <w:szCs w:val="20"/>
        </w:rPr>
      </w:pPr>
    </w:p>
    <w:p w:rsidR="00B90CAB" w:rsidRDefault="00B90CAB" w:rsidP="00B90CAB">
      <w:pPr>
        <w:pStyle w:val="Default"/>
        <w:jc w:val="both"/>
        <w:rPr>
          <w:rFonts w:asciiTheme="minorHAnsi" w:hAnsiTheme="minorHAnsi"/>
          <w:sz w:val="20"/>
          <w:szCs w:val="20"/>
        </w:rPr>
      </w:pPr>
    </w:p>
    <w:p w:rsidR="00B90CAB" w:rsidRPr="0080420F" w:rsidRDefault="00B90CAB" w:rsidP="00B90CAB">
      <w:pPr>
        <w:pStyle w:val="Default"/>
        <w:jc w:val="both"/>
        <w:rPr>
          <w:rFonts w:asciiTheme="minorHAnsi" w:hAnsiTheme="minorHAnsi"/>
          <w:sz w:val="20"/>
          <w:szCs w:val="20"/>
        </w:rPr>
      </w:pPr>
      <w:r w:rsidRPr="0080420F">
        <w:rPr>
          <w:rFonts w:asciiTheme="minorHAnsi" w:hAnsiTheme="minorHAnsi"/>
          <w:sz w:val="20"/>
          <w:szCs w:val="20"/>
        </w:rPr>
        <w:t xml:space="preserve">Spoštovani starši in učenci! </w:t>
      </w:r>
    </w:p>
    <w:p w:rsidR="00B90CAB" w:rsidRPr="0080420F" w:rsidRDefault="00B90CAB" w:rsidP="00B90CAB">
      <w:pPr>
        <w:pStyle w:val="Default"/>
        <w:jc w:val="both"/>
        <w:rPr>
          <w:rFonts w:asciiTheme="minorHAnsi" w:hAnsiTheme="minorHAnsi"/>
          <w:sz w:val="20"/>
          <w:szCs w:val="20"/>
        </w:rPr>
      </w:pPr>
    </w:p>
    <w:p w:rsidR="00B90CAB" w:rsidRPr="0080420F" w:rsidRDefault="000C7541" w:rsidP="00B90CAB">
      <w:pPr>
        <w:pStyle w:val="Default"/>
        <w:spacing w:after="240"/>
        <w:jc w:val="both"/>
        <w:rPr>
          <w:rFonts w:asciiTheme="minorHAnsi" w:hAnsiTheme="minorHAnsi"/>
          <w:sz w:val="20"/>
          <w:szCs w:val="20"/>
        </w:rPr>
      </w:pPr>
      <w:r>
        <w:rPr>
          <w:rFonts w:asciiTheme="minorHAnsi" w:hAnsiTheme="minorHAnsi"/>
          <w:sz w:val="20"/>
          <w:szCs w:val="20"/>
        </w:rPr>
        <w:t>V šolskem letu 2024/2025</w:t>
      </w:r>
      <w:r w:rsidR="00D6193F">
        <w:rPr>
          <w:rFonts w:asciiTheme="minorHAnsi" w:hAnsiTheme="minorHAnsi"/>
          <w:sz w:val="20"/>
          <w:szCs w:val="20"/>
        </w:rPr>
        <w:t xml:space="preserve"> bo naša šola ponudila </w:t>
      </w:r>
      <w:r w:rsidR="009E19A1">
        <w:rPr>
          <w:rFonts w:asciiTheme="minorHAnsi" w:hAnsiTheme="minorHAnsi"/>
          <w:sz w:val="20"/>
          <w:szCs w:val="20"/>
        </w:rPr>
        <w:t>tri</w:t>
      </w:r>
      <w:r w:rsidR="00D6193F">
        <w:rPr>
          <w:rFonts w:asciiTheme="minorHAnsi" w:hAnsiTheme="minorHAnsi"/>
          <w:sz w:val="20"/>
          <w:szCs w:val="20"/>
        </w:rPr>
        <w:t xml:space="preserve"> </w:t>
      </w:r>
      <w:r w:rsidR="00B90CAB">
        <w:rPr>
          <w:rFonts w:asciiTheme="minorHAnsi" w:hAnsiTheme="minorHAnsi"/>
          <w:sz w:val="20"/>
          <w:szCs w:val="20"/>
        </w:rPr>
        <w:t>neobvezne</w:t>
      </w:r>
      <w:r w:rsidR="00B90CAB" w:rsidRPr="0080420F">
        <w:rPr>
          <w:rFonts w:asciiTheme="minorHAnsi" w:hAnsiTheme="minorHAnsi"/>
          <w:sz w:val="20"/>
          <w:szCs w:val="20"/>
        </w:rPr>
        <w:t xml:space="preserve"> izbirnih predmetov, in sicer: </w:t>
      </w:r>
      <w:r w:rsidR="00B90CAB">
        <w:rPr>
          <w:rFonts w:asciiTheme="minorHAnsi" w:hAnsiTheme="minorHAnsi"/>
          <w:sz w:val="20"/>
          <w:szCs w:val="20"/>
        </w:rPr>
        <w:t>šport,</w:t>
      </w:r>
      <w:bookmarkStart w:id="0" w:name="_GoBack"/>
      <w:bookmarkEnd w:id="0"/>
      <w:r w:rsidR="00D6193F">
        <w:rPr>
          <w:rFonts w:asciiTheme="minorHAnsi" w:hAnsiTheme="minorHAnsi"/>
          <w:sz w:val="20"/>
          <w:szCs w:val="20"/>
        </w:rPr>
        <w:t xml:space="preserve"> računalništvo</w:t>
      </w:r>
      <w:r w:rsidR="00B90CAB">
        <w:rPr>
          <w:rFonts w:asciiTheme="minorHAnsi" w:hAnsiTheme="minorHAnsi"/>
          <w:sz w:val="20"/>
          <w:szCs w:val="20"/>
        </w:rPr>
        <w:t xml:space="preserve"> </w:t>
      </w:r>
      <w:r w:rsidR="00B90CAB" w:rsidRPr="0080420F">
        <w:rPr>
          <w:rFonts w:asciiTheme="minorHAnsi" w:hAnsiTheme="minorHAnsi"/>
          <w:sz w:val="20"/>
          <w:szCs w:val="20"/>
        </w:rPr>
        <w:t xml:space="preserve">in tuji jezik. Učenci bodo imeli možnost izbrati neobvezni izbirni predmet, ni pa nujno, da si ga sploh izberejo. </w:t>
      </w:r>
      <w:r w:rsidR="00B90CAB" w:rsidRPr="005575B8">
        <w:rPr>
          <w:rFonts w:asciiTheme="minorHAnsi" w:hAnsiTheme="minorHAnsi"/>
          <w:sz w:val="20"/>
          <w:szCs w:val="20"/>
          <w:u w:val="single"/>
        </w:rPr>
        <w:t>Če se učenec odloči za obiskovanje neobveznega izbirnega predmeta, ga mora obiskovati do konca šolskega leta in pri tem predmetu bo tudi ocenjen</w:t>
      </w:r>
      <w:r w:rsidR="00B90CAB" w:rsidRPr="0080420F">
        <w:rPr>
          <w:rFonts w:asciiTheme="minorHAnsi" w:hAnsiTheme="minorHAnsi"/>
          <w:sz w:val="20"/>
          <w:szCs w:val="20"/>
        </w:rPr>
        <w:t>. Učenec si lahko vsako leto izbere poljuben neobvezni izbirni predmet, čeprav priporočamo, da zaradi nadgradnje znanja obiskuje vsa tri leta isti predmet. Neobvezni izbirni predmet obsega 35 šolskih ur na leto. Neobvezni izbirni predmeti se bodo letos izvajali</w:t>
      </w:r>
      <w:r w:rsidR="00B90CAB">
        <w:rPr>
          <w:rFonts w:asciiTheme="minorHAnsi" w:hAnsiTheme="minorHAnsi"/>
          <w:sz w:val="20"/>
          <w:szCs w:val="20"/>
        </w:rPr>
        <w:t xml:space="preserve"> v 2. in 3. triletju.</w:t>
      </w:r>
    </w:p>
    <w:p w:rsidR="00B90CAB" w:rsidRPr="0080420F" w:rsidRDefault="00B90CAB" w:rsidP="00B90CAB">
      <w:pPr>
        <w:spacing w:line="240" w:lineRule="auto"/>
        <w:jc w:val="both"/>
        <w:rPr>
          <w:sz w:val="20"/>
          <w:szCs w:val="20"/>
        </w:rPr>
      </w:pPr>
      <w:r w:rsidRPr="0080420F">
        <w:rPr>
          <w:sz w:val="20"/>
          <w:szCs w:val="20"/>
        </w:rPr>
        <w:t>Na OŠ Prestranek bomo učencem 4.</w:t>
      </w:r>
      <w:r>
        <w:rPr>
          <w:sz w:val="20"/>
          <w:szCs w:val="20"/>
        </w:rPr>
        <w:t>,5.</w:t>
      </w:r>
      <w:r w:rsidRPr="0080420F">
        <w:rPr>
          <w:sz w:val="20"/>
          <w:szCs w:val="20"/>
        </w:rPr>
        <w:t xml:space="preserve"> in </w:t>
      </w:r>
      <w:r>
        <w:rPr>
          <w:sz w:val="20"/>
          <w:szCs w:val="20"/>
        </w:rPr>
        <w:t>6</w:t>
      </w:r>
      <w:r w:rsidRPr="0080420F">
        <w:rPr>
          <w:sz w:val="20"/>
          <w:szCs w:val="20"/>
        </w:rPr>
        <w:t xml:space="preserve">. razreda </w:t>
      </w:r>
      <w:r w:rsidR="00EF0316">
        <w:rPr>
          <w:sz w:val="20"/>
          <w:szCs w:val="20"/>
        </w:rPr>
        <w:t>v šolskem letu 2024/2025</w:t>
      </w:r>
      <w:r w:rsidRPr="0080420F">
        <w:rPr>
          <w:sz w:val="20"/>
          <w:szCs w:val="20"/>
        </w:rPr>
        <w:t xml:space="preserve"> ponudili naslednje NIP:</w:t>
      </w:r>
    </w:p>
    <w:tbl>
      <w:tblPr>
        <w:tblStyle w:val="Tabelamrea"/>
        <w:tblW w:w="0" w:type="auto"/>
        <w:tblLook w:val="04A0" w:firstRow="1" w:lastRow="0" w:firstColumn="1" w:lastColumn="0" w:noHBand="0" w:noVBand="1"/>
      </w:tblPr>
      <w:tblGrid>
        <w:gridCol w:w="2672"/>
        <w:gridCol w:w="2248"/>
        <w:gridCol w:w="2015"/>
      </w:tblGrid>
      <w:tr w:rsidR="00B90CAB" w:rsidRPr="0080420F" w:rsidTr="000C7541">
        <w:tc>
          <w:tcPr>
            <w:tcW w:w="2672" w:type="dxa"/>
            <w:shd w:val="clear" w:color="auto" w:fill="EEECE1" w:themeFill="background2"/>
          </w:tcPr>
          <w:p w:rsidR="00B90CAB" w:rsidRPr="0080420F" w:rsidRDefault="00B90CAB" w:rsidP="00B173C8">
            <w:pPr>
              <w:jc w:val="center"/>
              <w:rPr>
                <w:b/>
                <w:sz w:val="20"/>
                <w:szCs w:val="20"/>
              </w:rPr>
            </w:pPr>
            <w:r w:rsidRPr="0080420F">
              <w:rPr>
                <w:b/>
                <w:sz w:val="20"/>
                <w:szCs w:val="20"/>
              </w:rPr>
              <w:t>NIP</w:t>
            </w:r>
          </w:p>
        </w:tc>
        <w:tc>
          <w:tcPr>
            <w:tcW w:w="2248" w:type="dxa"/>
            <w:shd w:val="clear" w:color="auto" w:fill="EEECE1" w:themeFill="background2"/>
          </w:tcPr>
          <w:p w:rsidR="00B90CAB" w:rsidRPr="0080420F" w:rsidRDefault="00B90CAB" w:rsidP="00B173C8">
            <w:pPr>
              <w:jc w:val="center"/>
              <w:rPr>
                <w:b/>
                <w:sz w:val="20"/>
                <w:szCs w:val="20"/>
              </w:rPr>
            </w:pPr>
            <w:r w:rsidRPr="0080420F">
              <w:rPr>
                <w:b/>
                <w:sz w:val="20"/>
                <w:szCs w:val="20"/>
              </w:rPr>
              <w:t>RAZRED</w:t>
            </w:r>
          </w:p>
        </w:tc>
        <w:tc>
          <w:tcPr>
            <w:tcW w:w="2015" w:type="dxa"/>
            <w:shd w:val="clear" w:color="auto" w:fill="EEECE1" w:themeFill="background2"/>
          </w:tcPr>
          <w:p w:rsidR="00B90CAB" w:rsidRPr="0080420F" w:rsidRDefault="00B90CAB" w:rsidP="00B173C8">
            <w:pPr>
              <w:jc w:val="center"/>
              <w:rPr>
                <w:b/>
                <w:sz w:val="20"/>
                <w:szCs w:val="20"/>
              </w:rPr>
            </w:pPr>
            <w:r w:rsidRPr="0080420F">
              <w:rPr>
                <w:b/>
                <w:sz w:val="20"/>
                <w:szCs w:val="20"/>
              </w:rPr>
              <w:t>ŠT. UR/TEDEN</w:t>
            </w:r>
          </w:p>
        </w:tc>
      </w:tr>
      <w:tr w:rsidR="00B90CAB" w:rsidRPr="0080420F" w:rsidTr="000C7541">
        <w:tc>
          <w:tcPr>
            <w:tcW w:w="2672" w:type="dxa"/>
          </w:tcPr>
          <w:p w:rsidR="00B90CAB" w:rsidRPr="0080420F" w:rsidRDefault="009A497D" w:rsidP="009A497D">
            <w:pPr>
              <w:jc w:val="both"/>
              <w:rPr>
                <w:sz w:val="20"/>
                <w:szCs w:val="20"/>
              </w:rPr>
            </w:pPr>
            <w:r>
              <w:rPr>
                <w:sz w:val="20"/>
                <w:szCs w:val="20"/>
              </w:rPr>
              <w:t>N2N</w:t>
            </w:r>
            <w:r w:rsidR="00B90CAB">
              <w:rPr>
                <w:sz w:val="20"/>
                <w:szCs w:val="20"/>
              </w:rPr>
              <w:t>–</w:t>
            </w:r>
            <w:r>
              <w:rPr>
                <w:sz w:val="20"/>
                <w:szCs w:val="20"/>
              </w:rPr>
              <w:t xml:space="preserve"> nemščina</w:t>
            </w:r>
          </w:p>
        </w:tc>
        <w:tc>
          <w:tcPr>
            <w:tcW w:w="2248" w:type="dxa"/>
          </w:tcPr>
          <w:p w:rsidR="00B90CAB" w:rsidRPr="0080420F" w:rsidRDefault="00B90CAB" w:rsidP="00B173C8">
            <w:pPr>
              <w:jc w:val="center"/>
              <w:rPr>
                <w:sz w:val="20"/>
                <w:szCs w:val="20"/>
              </w:rPr>
            </w:pPr>
            <w:r w:rsidRPr="0080420F">
              <w:rPr>
                <w:sz w:val="20"/>
                <w:szCs w:val="20"/>
              </w:rPr>
              <w:t xml:space="preserve">4. </w:t>
            </w:r>
            <w:r>
              <w:rPr>
                <w:sz w:val="20"/>
                <w:szCs w:val="20"/>
              </w:rPr>
              <w:t>,</w:t>
            </w:r>
            <w:r w:rsidRPr="0080420F">
              <w:rPr>
                <w:sz w:val="20"/>
                <w:szCs w:val="20"/>
              </w:rPr>
              <w:t>5.</w:t>
            </w:r>
            <w:r>
              <w:rPr>
                <w:sz w:val="20"/>
                <w:szCs w:val="20"/>
              </w:rPr>
              <w:t>, 6.</w:t>
            </w:r>
          </w:p>
        </w:tc>
        <w:tc>
          <w:tcPr>
            <w:tcW w:w="2015" w:type="dxa"/>
          </w:tcPr>
          <w:p w:rsidR="00B90CAB" w:rsidRPr="0080420F" w:rsidRDefault="00B90CAB" w:rsidP="00B173C8">
            <w:pPr>
              <w:jc w:val="center"/>
              <w:rPr>
                <w:sz w:val="20"/>
                <w:szCs w:val="20"/>
              </w:rPr>
            </w:pPr>
            <w:r w:rsidRPr="0080420F">
              <w:rPr>
                <w:sz w:val="20"/>
                <w:szCs w:val="20"/>
              </w:rPr>
              <w:t>2</w:t>
            </w:r>
          </w:p>
        </w:tc>
      </w:tr>
      <w:tr w:rsidR="00B90CAB" w:rsidRPr="0080420F" w:rsidTr="000C7541">
        <w:tc>
          <w:tcPr>
            <w:tcW w:w="2672" w:type="dxa"/>
          </w:tcPr>
          <w:p w:rsidR="00B90CAB" w:rsidRPr="0080420F" w:rsidRDefault="009A497D" w:rsidP="00B173C8">
            <w:pPr>
              <w:jc w:val="both"/>
              <w:rPr>
                <w:sz w:val="20"/>
                <w:szCs w:val="20"/>
              </w:rPr>
            </w:pPr>
            <w:r>
              <w:rPr>
                <w:sz w:val="20"/>
                <w:szCs w:val="20"/>
              </w:rPr>
              <w:t xml:space="preserve">NŠP - </w:t>
            </w:r>
            <w:r w:rsidR="00B90CAB" w:rsidRPr="0080420F">
              <w:rPr>
                <w:sz w:val="20"/>
                <w:szCs w:val="20"/>
              </w:rPr>
              <w:t>šport</w:t>
            </w:r>
          </w:p>
        </w:tc>
        <w:tc>
          <w:tcPr>
            <w:tcW w:w="2248" w:type="dxa"/>
          </w:tcPr>
          <w:p w:rsidR="00B90CAB" w:rsidRPr="0080420F" w:rsidRDefault="00B90CAB" w:rsidP="00B173C8">
            <w:pPr>
              <w:jc w:val="center"/>
              <w:rPr>
                <w:sz w:val="20"/>
                <w:szCs w:val="20"/>
              </w:rPr>
            </w:pPr>
            <w:r w:rsidRPr="0080420F">
              <w:rPr>
                <w:sz w:val="20"/>
                <w:szCs w:val="20"/>
              </w:rPr>
              <w:t xml:space="preserve">4. </w:t>
            </w:r>
            <w:r>
              <w:rPr>
                <w:sz w:val="20"/>
                <w:szCs w:val="20"/>
              </w:rPr>
              <w:t>,</w:t>
            </w:r>
            <w:r w:rsidRPr="0080420F">
              <w:rPr>
                <w:sz w:val="20"/>
                <w:szCs w:val="20"/>
              </w:rPr>
              <w:t>5.</w:t>
            </w:r>
            <w:r>
              <w:rPr>
                <w:sz w:val="20"/>
                <w:szCs w:val="20"/>
              </w:rPr>
              <w:t>, 6.</w:t>
            </w:r>
          </w:p>
        </w:tc>
        <w:tc>
          <w:tcPr>
            <w:tcW w:w="2015" w:type="dxa"/>
          </w:tcPr>
          <w:p w:rsidR="00B90CAB" w:rsidRPr="0080420F" w:rsidRDefault="00B90CAB" w:rsidP="00B173C8">
            <w:pPr>
              <w:jc w:val="center"/>
              <w:rPr>
                <w:sz w:val="20"/>
                <w:szCs w:val="20"/>
              </w:rPr>
            </w:pPr>
            <w:r w:rsidRPr="0080420F">
              <w:rPr>
                <w:sz w:val="20"/>
                <w:szCs w:val="20"/>
              </w:rPr>
              <w:t>1</w:t>
            </w:r>
          </w:p>
        </w:tc>
      </w:tr>
      <w:tr w:rsidR="00B90CAB" w:rsidRPr="0080420F" w:rsidTr="000C7541">
        <w:tc>
          <w:tcPr>
            <w:tcW w:w="2672" w:type="dxa"/>
          </w:tcPr>
          <w:p w:rsidR="00B90CAB" w:rsidRPr="0080420F" w:rsidRDefault="00927BC0" w:rsidP="00B173C8">
            <w:pPr>
              <w:jc w:val="both"/>
              <w:rPr>
                <w:sz w:val="20"/>
                <w:szCs w:val="20"/>
              </w:rPr>
            </w:pPr>
            <w:r>
              <w:rPr>
                <w:sz w:val="20"/>
                <w:szCs w:val="20"/>
              </w:rPr>
              <w:t xml:space="preserve">NRA - </w:t>
            </w:r>
            <w:r w:rsidR="00B90CAB">
              <w:rPr>
                <w:sz w:val="20"/>
                <w:szCs w:val="20"/>
              </w:rPr>
              <w:t>računalništvo</w:t>
            </w:r>
          </w:p>
        </w:tc>
        <w:tc>
          <w:tcPr>
            <w:tcW w:w="2248" w:type="dxa"/>
          </w:tcPr>
          <w:p w:rsidR="00B90CAB" w:rsidRPr="0080420F" w:rsidRDefault="00B90CAB" w:rsidP="00B173C8">
            <w:pPr>
              <w:jc w:val="center"/>
              <w:rPr>
                <w:sz w:val="20"/>
                <w:szCs w:val="20"/>
              </w:rPr>
            </w:pPr>
            <w:r w:rsidRPr="0080420F">
              <w:rPr>
                <w:sz w:val="20"/>
                <w:szCs w:val="20"/>
              </w:rPr>
              <w:t xml:space="preserve">4. </w:t>
            </w:r>
            <w:r>
              <w:rPr>
                <w:sz w:val="20"/>
                <w:szCs w:val="20"/>
              </w:rPr>
              <w:t>,</w:t>
            </w:r>
            <w:r w:rsidRPr="0080420F">
              <w:rPr>
                <w:sz w:val="20"/>
                <w:szCs w:val="20"/>
              </w:rPr>
              <w:t>5.</w:t>
            </w:r>
            <w:r>
              <w:rPr>
                <w:sz w:val="20"/>
                <w:szCs w:val="20"/>
              </w:rPr>
              <w:t>, 6.</w:t>
            </w:r>
          </w:p>
        </w:tc>
        <w:tc>
          <w:tcPr>
            <w:tcW w:w="2015" w:type="dxa"/>
          </w:tcPr>
          <w:p w:rsidR="00B90CAB" w:rsidRPr="0080420F" w:rsidRDefault="00B90CAB" w:rsidP="00B173C8">
            <w:pPr>
              <w:jc w:val="center"/>
              <w:rPr>
                <w:sz w:val="20"/>
                <w:szCs w:val="20"/>
              </w:rPr>
            </w:pPr>
            <w:r>
              <w:rPr>
                <w:sz w:val="20"/>
                <w:szCs w:val="20"/>
              </w:rPr>
              <w:t>1</w:t>
            </w:r>
          </w:p>
        </w:tc>
      </w:tr>
    </w:tbl>
    <w:p w:rsidR="00B90CAB" w:rsidRPr="0080420F" w:rsidRDefault="00B90CAB" w:rsidP="00B90CAB">
      <w:pPr>
        <w:spacing w:line="240" w:lineRule="auto"/>
        <w:jc w:val="both"/>
        <w:rPr>
          <w:sz w:val="20"/>
          <w:szCs w:val="20"/>
        </w:rPr>
      </w:pPr>
    </w:p>
    <w:p w:rsidR="00B90CAB" w:rsidRPr="0080420F" w:rsidRDefault="00B90CAB" w:rsidP="00B90CAB">
      <w:pPr>
        <w:pStyle w:val="Default"/>
        <w:spacing w:after="240"/>
        <w:jc w:val="both"/>
        <w:rPr>
          <w:rFonts w:asciiTheme="minorHAnsi" w:hAnsiTheme="minorHAnsi"/>
          <w:sz w:val="20"/>
          <w:szCs w:val="20"/>
        </w:rPr>
      </w:pPr>
      <w:r w:rsidRPr="0080420F">
        <w:rPr>
          <w:rFonts w:asciiTheme="minorHAnsi" w:hAnsiTheme="minorHAnsi"/>
          <w:sz w:val="20"/>
          <w:szCs w:val="20"/>
        </w:rPr>
        <w:t xml:space="preserve">Učenec lahko izbere </w:t>
      </w:r>
      <w:r w:rsidRPr="0080420F">
        <w:rPr>
          <w:rFonts w:asciiTheme="minorHAnsi" w:hAnsiTheme="minorHAnsi"/>
          <w:b/>
          <w:bCs/>
          <w:sz w:val="20"/>
          <w:szCs w:val="20"/>
        </w:rPr>
        <w:t xml:space="preserve">največ dve uri pouka neobveznih izbirnih predmetov </w:t>
      </w:r>
      <w:r w:rsidRPr="0080420F">
        <w:rPr>
          <w:rFonts w:asciiTheme="minorHAnsi" w:hAnsiTheme="minorHAnsi"/>
          <w:sz w:val="20"/>
          <w:szCs w:val="20"/>
        </w:rPr>
        <w:t xml:space="preserve">tedensko. (Op.: Če torej izbere nemščino, je obseg ur izpolnjen.) </w:t>
      </w:r>
    </w:p>
    <w:p w:rsidR="00B90CAB" w:rsidRDefault="00B90CAB" w:rsidP="00B90CAB">
      <w:pPr>
        <w:spacing w:line="240" w:lineRule="auto"/>
        <w:jc w:val="both"/>
        <w:rPr>
          <w:sz w:val="20"/>
          <w:szCs w:val="20"/>
        </w:rPr>
      </w:pPr>
      <w:r w:rsidRPr="0080420F">
        <w:rPr>
          <w:sz w:val="20"/>
          <w:szCs w:val="20"/>
        </w:rPr>
        <w:t xml:space="preserve">Šola organizira in oblikuje učne skupine, skladno s predpisanimi normativi, za vsako šolsko leto posebej. Zaradi ustrezne organizacije in priprave na pouk v naslednjem šolskem letu se morate bodoči četrtošolci oziroma bodoči petošolci </w:t>
      </w:r>
      <w:r>
        <w:rPr>
          <w:sz w:val="20"/>
          <w:szCs w:val="20"/>
        </w:rPr>
        <w:t xml:space="preserve">in šestošolci </w:t>
      </w:r>
      <w:r w:rsidRPr="0080420F">
        <w:rPr>
          <w:sz w:val="20"/>
          <w:szCs w:val="20"/>
        </w:rPr>
        <w:t xml:space="preserve">že v tem letu odločiti, ali boste v četrtem oziroma petem </w:t>
      </w:r>
      <w:r>
        <w:rPr>
          <w:sz w:val="20"/>
          <w:szCs w:val="20"/>
        </w:rPr>
        <w:t xml:space="preserve">in šestem </w:t>
      </w:r>
      <w:r w:rsidRPr="0080420F">
        <w:rPr>
          <w:sz w:val="20"/>
          <w:szCs w:val="20"/>
        </w:rPr>
        <w:t xml:space="preserve">razredu obiskovali NIP. </w:t>
      </w:r>
    </w:p>
    <w:p w:rsidR="00B90CAB" w:rsidRDefault="00B90CAB" w:rsidP="007E781B">
      <w:pPr>
        <w:autoSpaceDE w:val="0"/>
        <w:autoSpaceDN w:val="0"/>
        <w:adjustRightInd w:val="0"/>
        <w:spacing w:line="240" w:lineRule="auto"/>
        <w:jc w:val="both"/>
        <w:rPr>
          <w:rFonts w:cs="Berlin Sans FB"/>
          <w:b/>
          <w:color w:val="000000"/>
          <w:sz w:val="20"/>
          <w:szCs w:val="20"/>
          <w:u w:val="single"/>
        </w:rPr>
      </w:pPr>
    </w:p>
    <w:p w:rsidR="000C7541" w:rsidRDefault="000C7541" w:rsidP="007E781B">
      <w:pPr>
        <w:autoSpaceDE w:val="0"/>
        <w:autoSpaceDN w:val="0"/>
        <w:adjustRightInd w:val="0"/>
        <w:spacing w:line="240" w:lineRule="auto"/>
        <w:jc w:val="both"/>
        <w:rPr>
          <w:rFonts w:cs="Berlin Sans FB"/>
          <w:b/>
          <w:color w:val="000000"/>
          <w:sz w:val="20"/>
          <w:szCs w:val="20"/>
          <w:u w:val="single"/>
        </w:rPr>
      </w:pPr>
    </w:p>
    <w:p w:rsidR="007E781B" w:rsidRPr="00624995" w:rsidRDefault="009C1644" w:rsidP="007E781B">
      <w:pPr>
        <w:autoSpaceDE w:val="0"/>
        <w:autoSpaceDN w:val="0"/>
        <w:adjustRightInd w:val="0"/>
        <w:spacing w:line="240" w:lineRule="auto"/>
        <w:jc w:val="both"/>
        <w:rPr>
          <w:rFonts w:cs="Berlin Sans FB"/>
          <w:b/>
          <w:color w:val="000000"/>
          <w:sz w:val="20"/>
          <w:szCs w:val="20"/>
          <w:u w:val="single"/>
        </w:rPr>
      </w:pPr>
      <w:r w:rsidRPr="00624995">
        <w:rPr>
          <w:b/>
          <w:noProof/>
          <w:sz w:val="20"/>
          <w:szCs w:val="20"/>
          <w:u w:val="single"/>
          <w:lang w:eastAsia="sl-SI"/>
        </w:rPr>
        <w:drawing>
          <wp:anchor distT="0" distB="0" distL="114300" distR="114300" simplePos="0" relativeHeight="251664384" behindDoc="0" locked="0" layoutInCell="1" allowOverlap="1" wp14:anchorId="354B0A68" wp14:editId="1ADB0F9A">
            <wp:simplePos x="0" y="0"/>
            <wp:positionH relativeFrom="column">
              <wp:posOffset>2437130</wp:posOffset>
            </wp:positionH>
            <wp:positionV relativeFrom="paragraph">
              <wp:posOffset>7620</wp:posOffset>
            </wp:positionV>
            <wp:extent cx="1731010" cy="914400"/>
            <wp:effectExtent l="0" t="0" r="2540" b="0"/>
            <wp:wrapSquare wrapText="bothSides"/>
            <wp:docPr id="17" name="Slika 17" descr="http://thumbs.dreamstime.com/x/fun-sport-kids-8161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x/fun-sport-kids-816149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101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781B" w:rsidRPr="00624995">
        <w:rPr>
          <w:rFonts w:cs="Berlin Sans FB"/>
          <w:b/>
          <w:color w:val="000000"/>
          <w:sz w:val="20"/>
          <w:szCs w:val="20"/>
          <w:u w:val="single"/>
        </w:rPr>
        <w:t>ŠPORT</w:t>
      </w:r>
      <w:r w:rsidR="00927BC0" w:rsidRPr="00624995">
        <w:rPr>
          <w:b/>
          <w:sz w:val="20"/>
          <w:szCs w:val="20"/>
          <w:u w:val="single"/>
        </w:rPr>
        <w:t xml:space="preserve">  - NŠP</w:t>
      </w:r>
    </w:p>
    <w:p w:rsidR="007E781B" w:rsidRPr="00B6199F" w:rsidRDefault="007E781B" w:rsidP="007E781B">
      <w:pPr>
        <w:autoSpaceDE w:val="0"/>
        <w:autoSpaceDN w:val="0"/>
        <w:adjustRightInd w:val="0"/>
        <w:spacing w:line="240" w:lineRule="auto"/>
        <w:jc w:val="both"/>
        <w:rPr>
          <w:rFonts w:cs="Berlin Sans FB"/>
          <w:b/>
          <w:color w:val="000000"/>
          <w:sz w:val="20"/>
          <w:szCs w:val="20"/>
        </w:rPr>
      </w:pPr>
      <w:r w:rsidRPr="00B6199F">
        <w:rPr>
          <w:rFonts w:cs="Berlin Sans FB"/>
          <w:b/>
          <w:color w:val="000000"/>
          <w:sz w:val="20"/>
          <w:szCs w:val="20"/>
        </w:rPr>
        <w:t>u</w:t>
      </w:r>
      <w:r w:rsidRPr="00B6199F">
        <w:rPr>
          <w:rFonts w:cs="Arial"/>
          <w:b/>
          <w:color w:val="000000"/>
          <w:sz w:val="20"/>
          <w:szCs w:val="20"/>
        </w:rPr>
        <w:t>č</w:t>
      </w:r>
      <w:r w:rsidRPr="00B6199F">
        <w:rPr>
          <w:rFonts w:cs="Berlin Sans FB"/>
          <w:b/>
          <w:color w:val="000000"/>
          <w:sz w:val="20"/>
          <w:szCs w:val="20"/>
        </w:rPr>
        <w:t xml:space="preserve">iteljica: </w:t>
      </w:r>
      <w:r w:rsidR="005E7521">
        <w:rPr>
          <w:rFonts w:cs="Berlin Sans FB"/>
          <w:b/>
          <w:color w:val="000000"/>
          <w:sz w:val="20"/>
          <w:szCs w:val="20"/>
        </w:rPr>
        <w:t>Polona Požar</w:t>
      </w:r>
      <w:r w:rsidRPr="00B6199F">
        <w:rPr>
          <w:rFonts w:cs="Berlin Sans FB"/>
          <w:b/>
          <w:color w:val="000000"/>
          <w:sz w:val="20"/>
          <w:szCs w:val="20"/>
        </w:rPr>
        <w:t xml:space="preserve"> </w:t>
      </w:r>
    </w:p>
    <w:p w:rsidR="007E781B" w:rsidRPr="00B6199F" w:rsidRDefault="007E781B" w:rsidP="007E781B">
      <w:pPr>
        <w:autoSpaceDE w:val="0"/>
        <w:autoSpaceDN w:val="0"/>
        <w:adjustRightInd w:val="0"/>
        <w:spacing w:line="240" w:lineRule="auto"/>
        <w:jc w:val="both"/>
        <w:rPr>
          <w:rFonts w:cs="Berlin Sans FB"/>
          <w:b/>
          <w:color w:val="000000"/>
          <w:sz w:val="20"/>
          <w:szCs w:val="20"/>
        </w:rPr>
      </w:pPr>
    </w:p>
    <w:p w:rsidR="007E781B" w:rsidRPr="00B6199F" w:rsidRDefault="007E781B" w:rsidP="007E781B">
      <w:pPr>
        <w:autoSpaceDE w:val="0"/>
        <w:autoSpaceDN w:val="0"/>
        <w:adjustRightInd w:val="0"/>
        <w:spacing w:line="240" w:lineRule="auto"/>
        <w:jc w:val="both"/>
        <w:rPr>
          <w:rFonts w:cs="Calibri"/>
          <w:color w:val="000000"/>
          <w:sz w:val="20"/>
          <w:szCs w:val="20"/>
        </w:rPr>
      </w:pPr>
      <w:r w:rsidRPr="00B6199F">
        <w:rPr>
          <w:rFonts w:cs="Calibri"/>
          <w:b/>
          <w:bCs/>
          <w:i/>
          <w:iCs/>
          <w:color w:val="000000"/>
          <w:sz w:val="20"/>
          <w:szCs w:val="20"/>
        </w:rPr>
        <w:t xml:space="preserve">NAMEN PREDMETA </w:t>
      </w:r>
    </w:p>
    <w:p w:rsidR="007E781B" w:rsidRPr="00B6199F" w:rsidRDefault="007E781B" w:rsidP="007E781B">
      <w:pPr>
        <w:autoSpaceDE w:val="0"/>
        <w:autoSpaceDN w:val="0"/>
        <w:adjustRightInd w:val="0"/>
        <w:spacing w:line="240" w:lineRule="auto"/>
        <w:jc w:val="both"/>
        <w:rPr>
          <w:rFonts w:cs="Arial"/>
          <w:color w:val="000000"/>
          <w:sz w:val="20"/>
          <w:szCs w:val="20"/>
        </w:rPr>
      </w:pPr>
      <w:r w:rsidRPr="00B6199F">
        <w:rPr>
          <w:rFonts w:cs="Arial"/>
          <w:color w:val="000000"/>
          <w:sz w:val="20"/>
          <w:szCs w:val="20"/>
        </w:rPr>
        <w:t xml:space="preserve">V današnjem času, ki ga označujejo čedalje manjša gibalna dejavnost, nezdrave prehranjevalne navade in specifični, večkrat rizični načini preživljanja prostega časa, ima športna dejavnost v šoli poseben pomen za zdrav razvoj odraščajočih učencev. Strokovnjaki poudarjajo, da le strokovno vodena, dovolj intenzivna, kakovostno strukturirana in redna športna vadba lahko nevtralizira negativne posledice današnjega pretežno sedečega življenja in neustreznih prehranjevalnih navad sodobnih mladih generacij. </w:t>
      </w:r>
    </w:p>
    <w:p w:rsidR="007E781B" w:rsidRPr="00B6199F" w:rsidRDefault="007E781B" w:rsidP="007E781B">
      <w:pPr>
        <w:autoSpaceDE w:val="0"/>
        <w:autoSpaceDN w:val="0"/>
        <w:adjustRightInd w:val="0"/>
        <w:spacing w:after="0" w:line="240" w:lineRule="auto"/>
        <w:jc w:val="both"/>
        <w:rPr>
          <w:rFonts w:cs="Calibri"/>
          <w:color w:val="000000"/>
          <w:sz w:val="20"/>
          <w:szCs w:val="20"/>
        </w:rPr>
      </w:pPr>
      <w:r w:rsidRPr="00B6199F">
        <w:rPr>
          <w:rFonts w:cs="Arial"/>
          <w:color w:val="000000"/>
          <w:sz w:val="20"/>
          <w:szCs w:val="20"/>
        </w:rPr>
        <w:t xml:space="preserve">Gibanje ima številne pozitivne vplive na zdravje človeka. Ti vplivi so najpomembnejši v obdobju odraščanja. S primerno športno vadbo navajamo učence na zavesten nadzor pri izvedbi položajev in gibanj telesa ter tako oblikujemo pravilno telesno držo; razvijamo koordinacijo gibanja, vzdržljivost, moč, hitrost in gibljivost; učinkovito uravnavamo telesno težo in količino podkožnega maščevja, pripomoremo h gradnji kostne mase in pozitivno vplivamo na številna druga področja učenčevega razvoja. Izvajanje raznolikih športnih dejavnosti omogoča pridobivanje gibalnih kompetenc, kar predstavlja eno od najpomembnejših razvojnih nalog v otroštvu in mladostništvu. </w:t>
      </w:r>
      <w:r w:rsidRPr="00B6199F">
        <w:rPr>
          <w:rFonts w:cs="Calibri"/>
          <w:color w:val="000000"/>
          <w:sz w:val="20"/>
          <w:szCs w:val="20"/>
        </w:rPr>
        <w:t xml:space="preserve"> </w:t>
      </w:r>
    </w:p>
    <w:p w:rsidR="007E781B" w:rsidRPr="00B6199F" w:rsidRDefault="007E781B" w:rsidP="007E781B">
      <w:pPr>
        <w:autoSpaceDE w:val="0"/>
        <w:autoSpaceDN w:val="0"/>
        <w:adjustRightInd w:val="0"/>
        <w:spacing w:after="0" w:line="240" w:lineRule="auto"/>
        <w:jc w:val="both"/>
        <w:rPr>
          <w:rFonts w:cs="Calibri"/>
          <w:color w:val="000000"/>
          <w:sz w:val="20"/>
          <w:szCs w:val="20"/>
        </w:rPr>
      </w:pPr>
    </w:p>
    <w:p w:rsidR="007E781B" w:rsidRPr="00B6199F" w:rsidRDefault="007E781B" w:rsidP="007E781B">
      <w:pPr>
        <w:pStyle w:val="Default"/>
        <w:spacing w:after="240"/>
        <w:jc w:val="both"/>
        <w:rPr>
          <w:rFonts w:asciiTheme="minorHAnsi" w:hAnsiTheme="minorHAnsi"/>
          <w:b/>
          <w:i/>
          <w:sz w:val="20"/>
          <w:szCs w:val="20"/>
        </w:rPr>
      </w:pPr>
      <w:r w:rsidRPr="00B6199F">
        <w:rPr>
          <w:rFonts w:asciiTheme="minorHAnsi" w:hAnsiTheme="minorHAnsi"/>
          <w:b/>
          <w:i/>
          <w:sz w:val="20"/>
          <w:szCs w:val="20"/>
        </w:rPr>
        <w:t>CILJI PREDMETA</w:t>
      </w:r>
    </w:p>
    <w:p w:rsidR="007E781B" w:rsidRPr="00B6199F" w:rsidRDefault="007E781B" w:rsidP="007E781B">
      <w:pPr>
        <w:pStyle w:val="Default"/>
        <w:numPr>
          <w:ilvl w:val="0"/>
          <w:numId w:val="5"/>
        </w:numPr>
        <w:jc w:val="both"/>
        <w:rPr>
          <w:rFonts w:asciiTheme="minorHAnsi" w:hAnsiTheme="minorHAnsi"/>
          <w:sz w:val="20"/>
          <w:szCs w:val="20"/>
        </w:rPr>
      </w:pPr>
      <w:r w:rsidRPr="00B6199F">
        <w:rPr>
          <w:rFonts w:asciiTheme="minorHAnsi" w:hAnsiTheme="minorHAnsi"/>
          <w:sz w:val="20"/>
          <w:szCs w:val="20"/>
        </w:rPr>
        <w:t xml:space="preserve">doseči ustrezno gibalno učinkovitost glede na svoje značilnosti in stopnjo biološkega razvoja; </w:t>
      </w:r>
    </w:p>
    <w:p w:rsidR="007E781B" w:rsidRPr="00B6199F" w:rsidRDefault="007E781B" w:rsidP="007E781B">
      <w:pPr>
        <w:pStyle w:val="Default"/>
        <w:numPr>
          <w:ilvl w:val="0"/>
          <w:numId w:val="5"/>
        </w:numPr>
        <w:jc w:val="both"/>
        <w:rPr>
          <w:rFonts w:asciiTheme="minorHAnsi" w:hAnsiTheme="minorHAnsi"/>
          <w:sz w:val="20"/>
          <w:szCs w:val="20"/>
        </w:rPr>
      </w:pPr>
      <w:r w:rsidRPr="00B6199F">
        <w:rPr>
          <w:rFonts w:asciiTheme="minorHAnsi" w:hAnsiTheme="minorHAnsi"/>
          <w:sz w:val="20"/>
          <w:szCs w:val="20"/>
        </w:rPr>
        <w:t xml:space="preserve">osvojiti nekatere nove spretnosti in znanja, ki mu bodo omogočala varno in odgovorno sodelovanje v različnih športnih dejavnostih pri pouku in v prostem času; </w:t>
      </w:r>
    </w:p>
    <w:p w:rsidR="007E781B" w:rsidRPr="00B6199F" w:rsidRDefault="007E781B" w:rsidP="007E781B">
      <w:pPr>
        <w:pStyle w:val="Odstavekseznama"/>
        <w:numPr>
          <w:ilvl w:val="0"/>
          <w:numId w:val="5"/>
        </w:numPr>
        <w:spacing w:line="240" w:lineRule="auto"/>
        <w:jc w:val="both"/>
        <w:rPr>
          <w:rFonts w:cs="Calibri"/>
          <w:b/>
          <w:bCs/>
          <w:color w:val="000000"/>
          <w:sz w:val="20"/>
          <w:szCs w:val="20"/>
        </w:rPr>
      </w:pPr>
      <w:r w:rsidRPr="00B6199F">
        <w:rPr>
          <w:sz w:val="20"/>
          <w:szCs w:val="20"/>
        </w:rPr>
        <w:t xml:space="preserve">razumeti pomen vsakodnevnega gibanja in športa ter njunih vplivov na oblikovanje dejavnega življenjskega sloga. </w:t>
      </w:r>
    </w:p>
    <w:p w:rsidR="00DA4A17" w:rsidRDefault="00DA4A17" w:rsidP="00DA4A17">
      <w:pPr>
        <w:spacing w:line="240" w:lineRule="auto"/>
        <w:jc w:val="both"/>
        <w:rPr>
          <w:sz w:val="20"/>
          <w:szCs w:val="20"/>
        </w:rPr>
      </w:pPr>
    </w:p>
    <w:p w:rsidR="00DA4A17" w:rsidRDefault="00DA4A17" w:rsidP="00DA4A17">
      <w:pPr>
        <w:spacing w:line="240" w:lineRule="auto"/>
        <w:jc w:val="both"/>
        <w:rPr>
          <w:sz w:val="20"/>
          <w:szCs w:val="20"/>
        </w:rPr>
      </w:pPr>
    </w:p>
    <w:p w:rsidR="00F955A8" w:rsidRDefault="00F955A8" w:rsidP="0080420F">
      <w:pPr>
        <w:spacing w:line="240" w:lineRule="auto"/>
        <w:jc w:val="right"/>
        <w:rPr>
          <w:sz w:val="20"/>
          <w:szCs w:val="20"/>
        </w:rPr>
      </w:pPr>
    </w:p>
    <w:p w:rsidR="000C7541" w:rsidRDefault="000C7541" w:rsidP="00CF1024">
      <w:pPr>
        <w:autoSpaceDE w:val="0"/>
        <w:autoSpaceDN w:val="0"/>
        <w:adjustRightInd w:val="0"/>
        <w:jc w:val="both"/>
        <w:rPr>
          <w:rFonts w:cs="Berlin Sans FB"/>
          <w:b/>
          <w:color w:val="000000"/>
          <w:sz w:val="20"/>
          <w:szCs w:val="20"/>
          <w:u w:val="single"/>
        </w:rPr>
      </w:pPr>
    </w:p>
    <w:p w:rsidR="00256141" w:rsidRPr="0080420F" w:rsidRDefault="00256141" w:rsidP="00CF1024">
      <w:pPr>
        <w:autoSpaceDE w:val="0"/>
        <w:autoSpaceDN w:val="0"/>
        <w:adjustRightInd w:val="0"/>
        <w:jc w:val="both"/>
        <w:rPr>
          <w:rFonts w:cs="Berlin Sans FB"/>
          <w:b/>
          <w:color w:val="000000"/>
          <w:sz w:val="20"/>
          <w:szCs w:val="20"/>
          <w:u w:val="single"/>
        </w:rPr>
      </w:pPr>
      <w:r w:rsidRPr="0080420F">
        <w:rPr>
          <w:rFonts w:cs="Berlin Sans FB"/>
          <w:b/>
          <w:color w:val="000000"/>
          <w:sz w:val="20"/>
          <w:szCs w:val="20"/>
          <w:u w:val="single"/>
        </w:rPr>
        <w:t xml:space="preserve">DRUGI TUJ JEZIK – </w:t>
      </w:r>
      <w:r w:rsidR="009C00E5" w:rsidRPr="00624995">
        <w:rPr>
          <w:rFonts w:cs="Berlin Sans FB"/>
          <w:b/>
          <w:color w:val="000000"/>
          <w:sz w:val="20"/>
          <w:szCs w:val="20"/>
          <w:u w:val="single"/>
        </w:rPr>
        <w:t>NEMŠČINA</w:t>
      </w:r>
      <w:r w:rsidR="00927BC0" w:rsidRPr="00624995">
        <w:rPr>
          <w:sz w:val="20"/>
          <w:szCs w:val="20"/>
          <w:u w:val="single"/>
        </w:rPr>
        <w:t xml:space="preserve">  - </w:t>
      </w:r>
      <w:r w:rsidR="00927BC0" w:rsidRPr="00624995">
        <w:rPr>
          <w:b/>
          <w:sz w:val="20"/>
          <w:szCs w:val="20"/>
          <w:u w:val="single"/>
        </w:rPr>
        <w:t>N2N</w:t>
      </w:r>
      <w:r w:rsidR="009C00E5" w:rsidRPr="0080420F">
        <w:rPr>
          <w:rFonts w:cs="Berlin Sans FB"/>
          <w:b/>
          <w:color w:val="000000"/>
          <w:sz w:val="20"/>
          <w:szCs w:val="20"/>
          <w:u w:val="single"/>
        </w:rPr>
        <w:t xml:space="preserve"> </w:t>
      </w:r>
      <w:r w:rsidRPr="0080420F">
        <w:rPr>
          <w:rFonts w:cs="Berlin Sans FB"/>
          <w:b/>
          <w:color w:val="000000"/>
          <w:sz w:val="20"/>
          <w:szCs w:val="20"/>
          <w:u w:val="single"/>
        </w:rPr>
        <w:t xml:space="preserve"> </w:t>
      </w:r>
    </w:p>
    <w:p w:rsidR="00CF1024" w:rsidRPr="0080420F" w:rsidRDefault="00CF1024" w:rsidP="00CF1024">
      <w:pPr>
        <w:autoSpaceDE w:val="0"/>
        <w:autoSpaceDN w:val="0"/>
        <w:adjustRightInd w:val="0"/>
        <w:jc w:val="both"/>
        <w:rPr>
          <w:rFonts w:cs="Berlin Sans FB"/>
          <w:b/>
          <w:color w:val="000000"/>
          <w:sz w:val="20"/>
          <w:szCs w:val="20"/>
        </w:rPr>
      </w:pPr>
      <w:r w:rsidRPr="0080420F">
        <w:rPr>
          <w:rFonts w:cs="Berlin Sans FB"/>
          <w:b/>
          <w:color w:val="000000"/>
          <w:sz w:val="20"/>
          <w:szCs w:val="20"/>
        </w:rPr>
        <w:t>u</w:t>
      </w:r>
      <w:r w:rsidRPr="0080420F">
        <w:rPr>
          <w:rFonts w:cs="Arial"/>
          <w:b/>
          <w:color w:val="000000"/>
          <w:sz w:val="20"/>
          <w:szCs w:val="20"/>
        </w:rPr>
        <w:t>č</w:t>
      </w:r>
      <w:r w:rsidRPr="0080420F">
        <w:rPr>
          <w:rFonts w:cs="Berlin Sans FB"/>
          <w:b/>
          <w:color w:val="000000"/>
          <w:sz w:val="20"/>
          <w:szCs w:val="20"/>
        </w:rPr>
        <w:t xml:space="preserve">iteljica: </w:t>
      </w:r>
      <w:r w:rsidR="00E831A1">
        <w:rPr>
          <w:rFonts w:cs="Berlin Sans FB"/>
          <w:b/>
          <w:color w:val="000000"/>
          <w:sz w:val="20"/>
          <w:szCs w:val="20"/>
        </w:rPr>
        <w:t>Mojca Kristan</w:t>
      </w:r>
    </w:p>
    <w:p w:rsidR="009C00E5" w:rsidRPr="0080420F" w:rsidRDefault="009C00E5" w:rsidP="009C00E5">
      <w:pPr>
        <w:autoSpaceDE w:val="0"/>
        <w:autoSpaceDN w:val="0"/>
        <w:adjustRightInd w:val="0"/>
        <w:spacing w:after="0" w:line="240" w:lineRule="auto"/>
        <w:jc w:val="both"/>
        <w:rPr>
          <w:rFonts w:cs="Calibri"/>
          <w:b/>
          <w:bCs/>
          <w:i/>
          <w:iCs/>
          <w:color w:val="000000"/>
          <w:sz w:val="20"/>
          <w:szCs w:val="20"/>
        </w:rPr>
      </w:pPr>
    </w:p>
    <w:p w:rsidR="00256141" w:rsidRPr="0080420F" w:rsidRDefault="00256141" w:rsidP="009C00E5">
      <w:pPr>
        <w:autoSpaceDE w:val="0"/>
        <w:autoSpaceDN w:val="0"/>
        <w:adjustRightInd w:val="0"/>
        <w:spacing w:line="240" w:lineRule="auto"/>
        <w:jc w:val="both"/>
        <w:rPr>
          <w:rFonts w:cs="Calibri"/>
          <w:color w:val="000000"/>
          <w:sz w:val="20"/>
          <w:szCs w:val="20"/>
        </w:rPr>
      </w:pPr>
      <w:r w:rsidRPr="0080420F">
        <w:rPr>
          <w:rFonts w:cs="Calibri"/>
          <w:b/>
          <w:bCs/>
          <w:i/>
          <w:iCs/>
          <w:color w:val="000000"/>
          <w:sz w:val="20"/>
          <w:szCs w:val="20"/>
        </w:rPr>
        <w:t xml:space="preserve">OPREDELITEV PREDMETA </w:t>
      </w:r>
    </w:p>
    <w:p w:rsidR="00256141" w:rsidRPr="0080420F" w:rsidRDefault="00256141" w:rsidP="00E80A89">
      <w:pPr>
        <w:autoSpaceDE w:val="0"/>
        <w:autoSpaceDN w:val="0"/>
        <w:adjustRightInd w:val="0"/>
        <w:spacing w:after="0"/>
        <w:jc w:val="both"/>
        <w:rPr>
          <w:rFonts w:cs="Calibri"/>
          <w:color w:val="000000"/>
          <w:sz w:val="20"/>
          <w:szCs w:val="20"/>
        </w:rPr>
      </w:pPr>
      <w:r w:rsidRPr="0080420F">
        <w:rPr>
          <w:rFonts w:cs="Calibri"/>
          <w:color w:val="000000"/>
          <w:sz w:val="20"/>
          <w:szCs w:val="20"/>
        </w:rPr>
        <w:t xml:space="preserve">Neobvezni izbirni predmet </w:t>
      </w:r>
      <w:r w:rsidR="009C00E5" w:rsidRPr="0080420F">
        <w:rPr>
          <w:rFonts w:cs="Calibri"/>
          <w:color w:val="000000"/>
          <w:sz w:val="20"/>
          <w:szCs w:val="20"/>
        </w:rPr>
        <w:t>nemščina</w:t>
      </w:r>
      <w:r w:rsidRPr="0080420F">
        <w:rPr>
          <w:rFonts w:cs="Calibri"/>
          <w:color w:val="000000"/>
          <w:sz w:val="20"/>
          <w:szCs w:val="20"/>
        </w:rPr>
        <w:t xml:space="preserve"> daje vsem učencem priložnost učenja drugega tujega jezika že v okviru formalnega osnovnošolskega izobraževanja. Učencem ponuja možnost, da si pridobivajo zmožnost za sporazumevanje v več jezikih, ki je dandanes še kako pomembna. Več znamo, lažje nam bo, lažje bomo navezovali stike z novimi ljud</w:t>
      </w:r>
      <w:r w:rsidR="009C00E5" w:rsidRPr="0080420F">
        <w:rPr>
          <w:rFonts w:cs="Calibri"/>
          <w:color w:val="000000"/>
          <w:sz w:val="20"/>
          <w:szCs w:val="20"/>
        </w:rPr>
        <w:t>m</w:t>
      </w:r>
      <w:r w:rsidRPr="0080420F">
        <w:rPr>
          <w:rFonts w:cs="Calibri"/>
          <w:color w:val="000000"/>
          <w:sz w:val="20"/>
          <w:szCs w:val="20"/>
        </w:rPr>
        <w:t xml:space="preserve">i in spoznavali nove kulture ter si s tem bogatili svoje življenje. </w:t>
      </w:r>
    </w:p>
    <w:p w:rsidR="009C00E5" w:rsidRPr="0080420F" w:rsidRDefault="009C00E5" w:rsidP="009C00E5">
      <w:pPr>
        <w:autoSpaceDE w:val="0"/>
        <w:autoSpaceDN w:val="0"/>
        <w:adjustRightInd w:val="0"/>
        <w:spacing w:after="0" w:line="240" w:lineRule="auto"/>
        <w:jc w:val="both"/>
        <w:rPr>
          <w:rFonts w:cs="Calibri"/>
          <w:b/>
          <w:bCs/>
          <w:i/>
          <w:iCs/>
          <w:color w:val="000000"/>
          <w:sz w:val="20"/>
          <w:szCs w:val="20"/>
        </w:rPr>
      </w:pPr>
    </w:p>
    <w:p w:rsidR="00256141" w:rsidRPr="0080420F" w:rsidRDefault="00256141" w:rsidP="009C00E5">
      <w:pPr>
        <w:autoSpaceDE w:val="0"/>
        <w:autoSpaceDN w:val="0"/>
        <w:adjustRightInd w:val="0"/>
        <w:spacing w:line="240" w:lineRule="auto"/>
        <w:jc w:val="both"/>
        <w:rPr>
          <w:rFonts w:cs="Calibri"/>
          <w:color w:val="000000"/>
          <w:sz w:val="20"/>
          <w:szCs w:val="20"/>
        </w:rPr>
      </w:pPr>
      <w:r w:rsidRPr="0080420F">
        <w:rPr>
          <w:rFonts w:cs="Calibri"/>
          <w:b/>
          <w:bCs/>
          <w:i/>
          <w:iCs/>
          <w:color w:val="000000"/>
          <w:sz w:val="20"/>
          <w:szCs w:val="20"/>
        </w:rPr>
        <w:t xml:space="preserve">KOMU JE NAMENJEN? </w:t>
      </w:r>
    </w:p>
    <w:p w:rsidR="00256141" w:rsidRPr="0080420F" w:rsidRDefault="00256141" w:rsidP="00E80A89">
      <w:pPr>
        <w:autoSpaceDE w:val="0"/>
        <w:autoSpaceDN w:val="0"/>
        <w:adjustRightInd w:val="0"/>
        <w:spacing w:after="0"/>
        <w:jc w:val="both"/>
        <w:rPr>
          <w:rFonts w:cs="Calibri"/>
          <w:color w:val="000000"/>
          <w:sz w:val="20"/>
          <w:szCs w:val="20"/>
        </w:rPr>
      </w:pPr>
      <w:r w:rsidRPr="0080420F">
        <w:rPr>
          <w:rFonts w:cs="Calibri"/>
          <w:color w:val="000000"/>
          <w:sz w:val="20"/>
          <w:szCs w:val="20"/>
        </w:rPr>
        <w:t xml:space="preserve">Vsem. Pouk neobveznega drugega tujega jezika poteka od </w:t>
      </w:r>
      <w:r w:rsidR="0080420F">
        <w:rPr>
          <w:rFonts w:cs="Calibri"/>
          <w:color w:val="000000"/>
          <w:sz w:val="20"/>
          <w:szCs w:val="20"/>
        </w:rPr>
        <w:t>4.</w:t>
      </w:r>
      <w:r w:rsidRPr="0080420F">
        <w:rPr>
          <w:rFonts w:cs="Calibri"/>
          <w:color w:val="000000"/>
          <w:sz w:val="20"/>
          <w:szCs w:val="20"/>
        </w:rPr>
        <w:t xml:space="preserve"> do </w:t>
      </w:r>
      <w:r w:rsidR="0080420F">
        <w:rPr>
          <w:rFonts w:cs="Calibri"/>
          <w:color w:val="000000"/>
          <w:sz w:val="20"/>
          <w:szCs w:val="20"/>
        </w:rPr>
        <w:t>9.</w:t>
      </w:r>
      <w:r w:rsidRPr="0080420F">
        <w:rPr>
          <w:rFonts w:cs="Calibri"/>
          <w:color w:val="000000"/>
          <w:sz w:val="20"/>
          <w:szCs w:val="20"/>
        </w:rPr>
        <w:t xml:space="preserve"> razreda in je razdeljen na dve triletni obdobji (4.-6. razred in 7.-9. razred). Izvaja se v obsegu </w:t>
      </w:r>
      <w:r w:rsidR="0080420F">
        <w:rPr>
          <w:rFonts w:cs="Calibri"/>
          <w:color w:val="000000"/>
          <w:sz w:val="20"/>
          <w:szCs w:val="20"/>
        </w:rPr>
        <w:t>2</w:t>
      </w:r>
      <w:r w:rsidRPr="0080420F">
        <w:rPr>
          <w:rFonts w:cs="Calibri"/>
          <w:color w:val="000000"/>
          <w:sz w:val="20"/>
          <w:szCs w:val="20"/>
        </w:rPr>
        <w:t xml:space="preserve"> ur na teden. Učenec lahko po enem ali dveh letih učenja tujega jezika izstopi. </w:t>
      </w:r>
    </w:p>
    <w:p w:rsidR="009C00E5" w:rsidRPr="0080420F" w:rsidRDefault="009C00E5" w:rsidP="009C00E5">
      <w:pPr>
        <w:autoSpaceDE w:val="0"/>
        <w:autoSpaceDN w:val="0"/>
        <w:adjustRightInd w:val="0"/>
        <w:spacing w:after="0" w:line="240" w:lineRule="auto"/>
        <w:jc w:val="both"/>
        <w:rPr>
          <w:rFonts w:cs="Calibri"/>
          <w:b/>
          <w:bCs/>
          <w:i/>
          <w:iCs/>
          <w:color w:val="000000"/>
          <w:sz w:val="20"/>
          <w:szCs w:val="20"/>
        </w:rPr>
      </w:pPr>
    </w:p>
    <w:p w:rsidR="00256141" w:rsidRPr="0080420F" w:rsidRDefault="00256141" w:rsidP="009C00E5">
      <w:pPr>
        <w:autoSpaceDE w:val="0"/>
        <w:autoSpaceDN w:val="0"/>
        <w:adjustRightInd w:val="0"/>
        <w:spacing w:line="240" w:lineRule="auto"/>
        <w:jc w:val="both"/>
        <w:rPr>
          <w:rFonts w:cs="Calibri"/>
          <w:color w:val="000000"/>
          <w:sz w:val="20"/>
          <w:szCs w:val="20"/>
        </w:rPr>
      </w:pPr>
      <w:r w:rsidRPr="0080420F">
        <w:rPr>
          <w:rFonts w:cs="Calibri"/>
          <w:b/>
          <w:bCs/>
          <w:i/>
          <w:iCs/>
          <w:color w:val="000000"/>
          <w:sz w:val="20"/>
          <w:szCs w:val="20"/>
        </w:rPr>
        <w:t xml:space="preserve">VSEBINE IN CILJI </w:t>
      </w:r>
    </w:p>
    <w:p w:rsidR="00256141" w:rsidRPr="0080420F" w:rsidRDefault="00256141" w:rsidP="00E80A89">
      <w:pPr>
        <w:autoSpaceDE w:val="0"/>
        <w:autoSpaceDN w:val="0"/>
        <w:adjustRightInd w:val="0"/>
        <w:spacing w:after="0"/>
        <w:jc w:val="both"/>
        <w:rPr>
          <w:rFonts w:cs="Calibri"/>
          <w:color w:val="000000"/>
          <w:sz w:val="20"/>
          <w:szCs w:val="20"/>
        </w:rPr>
      </w:pPr>
      <w:r w:rsidRPr="0080420F">
        <w:rPr>
          <w:rFonts w:cs="Calibri"/>
          <w:color w:val="000000"/>
          <w:sz w:val="20"/>
          <w:szCs w:val="20"/>
        </w:rPr>
        <w:t xml:space="preserve">Pouk je zasnovan predvsem na širjenju besedišča in pridobivanju osnovnih sporazumevalnih zmožnosti. Mukotrpne slovnice in slovničnih vaj je bore malo, skorajda nič. Vse vsebine so prilagojene učenčevi starosti in razvojni stopnji. </w:t>
      </w:r>
    </w:p>
    <w:p w:rsidR="00256141" w:rsidRPr="0080420F" w:rsidRDefault="00256141" w:rsidP="00E80A89">
      <w:pPr>
        <w:autoSpaceDE w:val="0"/>
        <w:autoSpaceDN w:val="0"/>
        <w:adjustRightInd w:val="0"/>
        <w:spacing w:after="0"/>
        <w:jc w:val="both"/>
        <w:rPr>
          <w:rFonts w:cs="Calibri"/>
          <w:color w:val="000000"/>
          <w:sz w:val="20"/>
          <w:szCs w:val="20"/>
        </w:rPr>
      </w:pPr>
      <w:r w:rsidRPr="0080420F">
        <w:rPr>
          <w:rFonts w:cs="Calibri"/>
          <w:color w:val="000000"/>
          <w:sz w:val="20"/>
          <w:szCs w:val="20"/>
        </w:rPr>
        <w:t xml:space="preserve">Učenci se naučijo predstaviti sebe in spoznavati druge osebe, opisati svojo družino, šolo in prebivališče, predstaviti svoje najljubše živali in spoznavati ostale živali, znajo opisati svoje prostočasne dejavnosti in športne aktivnosti, dajati osnovna navodila za usmerjanje v mestu, nakupovati oblačila in živila, naročati hrano in pijačo ter veliko več. </w:t>
      </w:r>
    </w:p>
    <w:p w:rsidR="007E781B" w:rsidRDefault="007E781B" w:rsidP="007E781B">
      <w:pPr>
        <w:autoSpaceDE w:val="0"/>
        <w:autoSpaceDN w:val="0"/>
        <w:adjustRightInd w:val="0"/>
        <w:spacing w:line="240" w:lineRule="auto"/>
        <w:jc w:val="both"/>
        <w:rPr>
          <w:rFonts w:cs="Berlin Sans FB"/>
          <w:b/>
          <w:color w:val="000000"/>
          <w:sz w:val="20"/>
          <w:szCs w:val="20"/>
          <w:u w:val="single"/>
        </w:rPr>
      </w:pPr>
    </w:p>
    <w:p w:rsidR="007E781B" w:rsidRDefault="007E781B" w:rsidP="007E781B">
      <w:pPr>
        <w:autoSpaceDE w:val="0"/>
        <w:autoSpaceDN w:val="0"/>
        <w:adjustRightInd w:val="0"/>
        <w:spacing w:line="240" w:lineRule="auto"/>
        <w:jc w:val="both"/>
        <w:rPr>
          <w:rFonts w:cs="Berlin Sans FB"/>
          <w:b/>
          <w:color w:val="000000"/>
          <w:sz w:val="20"/>
          <w:szCs w:val="20"/>
          <w:u w:val="single"/>
        </w:rPr>
      </w:pPr>
      <w:r w:rsidRPr="0080420F">
        <w:rPr>
          <w:noProof/>
          <w:sz w:val="20"/>
          <w:szCs w:val="20"/>
          <w:lang w:eastAsia="sl-SI"/>
        </w:rPr>
        <w:drawing>
          <wp:anchor distT="38100" distB="38100" distL="66675" distR="66675" simplePos="0" relativeHeight="251659264" behindDoc="0" locked="0" layoutInCell="1" allowOverlap="0" wp14:anchorId="7BE550A8" wp14:editId="27543D9C">
            <wp:simplePos x="0" y="0"/>
            <wp:positionH relativeFrom="column">
              <wp:posOffset>902970</wp:posOffset>
            </wp:positionH>
            <wp:positionV relativeFrom="paragraph">
              <wp:posOffset>9525</wp:posOffset>
            </wp:positionV>
            <wp:extent cx="1857375" cy="742315"/>
            <wp:effectExtent l="0" t="0" r="9525" b="635"/>
            <wp:wrapSquare wrapText="bothSides"/>
            <wp:docPr id="3" name="Slika 3" descr="http://www.rusdeutsch.eu/image/2013/Freunde_der_deutschen_Sprach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usdeutsch.eu/image/2013/Freunde_der_deutschen_Sprache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742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781B" w:rsidRDefault="007E781B" w:rsidP="007E781B">
      <w:pPr>
        <w:autoSpaceDE w:val="0"/>
        <w:autoSpaceDN w:val="0"/>
        <w:adjustRightInd w:val="0"/>
        <w:spacing w:line="240" w:lineRule="auto"/>
        <w:jc w:val="both"/>
        <w:rPr>
          <w:rFonts w:cs="Berlin Sans FB"/>
          <w:b/>
          <w:color w:val="000000"/>
          <w:sz w:val="20"/>
          <w:szCs w:val="20"/>
          <w:u w:val="single"/>
        </w:rPr>
      </w:pPr>
    </w:p>
    <w:p w:rsidR="00B90CAB" w:rsidRDefault="00B90CAB" w:rsidP="007E781B">
      <w:pPr>
        <w:autoSpaceDE w:val="0"/>
        <w:autoSpaceDN w:val="0"/>
        <w:adjustRightInd w:val="0"/>
        <w:spacing w:line="240" w:lineRule="auto"/>
        <w:jc w:val="both"/>
        <w:rPr>
          <w:rFonts w:cs="Berlin Sans FB"/>
          <w:b/>
          <w:color w:val="000000"/>
          <w:sz w:val="20"/>
          <w:szCs w:val="20"/>
          <w:u w:val="single"/>
        </w:rPr>
      </w:pPr>
    </w:p>
    <w:p w:rsidR="00CF1024" w:rsidRPr="009C1644" w:rsidRDefault="00CF1024" w:rsidP="000C7541">
      <w:pPr>
        <w:pStyle w:val="Default"/>
        <w:rPr>
          <w:rFonts w:asciiTheme="minorHAnsi" w:hAnsiTheme="minorHAnsi"/>
          <w:b/>
          <w:bCs/>
          <w:sz w:val="20"/>
          <w:szCs w:val="20"/>
        </w:rPr>
      </w:pPr>
    </w:p>
    <w:p w:rsidR="00CF1024" w:rsidRPr="009C1644" w:rsidRDefault="00CF1024" w:rsidP="00CF1024">
      <w:pPr>
        <w:pStyle w:val="Default"/>
        <w:rPr>
          <w:rFonts w:asciiTheme="minorHAnsi" w:hAnsiTheme="minorHAnsi"/>
          <w:b/>
          <w:bCs/>
          <w:sz w:val="20"/>
          <w:szCs w:val="20"/>
        </w:rPr>
      </w:pPr>
    </w:p>
    <w:p w:rsidR="00BD1AFB" w:rsidRDefault="00BD1AFB" w:rsidP="00CF1024">
      <w:pPr>
        <w:pStyle w:val="Default"/>
        <w:jc w:val="center"/>
        <w:rPr>
          <w:rFonts w:asciiTheme="minorHAnsi" w:hAnsiTheme="minorHAnsi"/>
          <w:b/>
          <w:bCs/>
          <w:sz w:val="20"/>
          <w:szCs w:val="20"/>
        </w:rPr>
      </w:pPr>
    </w:p>
    <w:p w:rsidR="00B90CAB" w:rsidRPr="00D6193F" w:rsidRDefault="00B90CAB" w:rsidP="00B90CAB">
      <w:pPr>
        <w:rPr>
          <w:rFonts w:ascii="Calibri" w:hAnsi="Calibri"/>
          <w:b/>
          <w:sz w:val="20"/>
          <w:szCs w:val="20"/>
          <w:u w:val="single"/>
        </w:rPr>
      </w:pPr>
      <w:r w:rsidRPr="00D6193F">
        <w:rPr>
          <w:rFonts w:ascii="Calibri" w:hAnsi="Calibri"/>
          <w:b/>
          <w:noProof/>
          <w:sz w:val="20"/>
          <w:szCs w:val="20"/>
          <w:u w:val="single"/>
          <w:lang w:eastAsia="sl-SI"/>
        </w:rPr>
        <w:drawing>
          <wp:anchor distT="0" distB="0" distL="114300" distR="114300" simplePos="0" relativeHeight="251671552" behindDoc="1" locked="0" layoutInCell="1" allowOverlap="1">
            <wp:simplePos x="0" y="0"/>
            <wp:positionH relativeFrom="column">
              <wp:posOffset>2436495</wp:posOffset>
            </wp:positionH>
            <wp:positionV relativeFrom="paragraph">
              <wp:posOffset>-16171</wp:posOffset>
            </wp:positionV>
            <wp:extent cx="910399" cy="695325"/>
            <wp:effectExtent l="0" t="0" r="4445" b="0"/>
            <wp:wrapNone/>
            <wp:docPr id="2" name="Slika 2" descr="What is the best computer monitor for under £200? | Computing |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What is the best computer monitor for under £200? | Computing | The Guardian"/>
                    <pic:cNvPicPr>
                      <a:picLocks noChangeAspect="1" noChangeArrowheads="1"/>
                    </pic:cNvPicPr>
                  </pic:nvPicPr>
                  <pic:blipFill>
                    <a:blip r:embed="rId10" cstate="print">
                      <a:extLst>
                        <a:ext uri="{28A0092B-C50C-407E-A947-70E740481C1C}">
                          <a14:useLocalDpi xmlns:a14="http://schemas.microsoft.com/office/drawing/2010/main" val="0"/>
                        </a:ext>
                      </a:extLst>
                    </a:blip>
                    <a:srcRect l="6615" t="18080" r="5919" b="5711"/>
                    <a:stretch>
                      <a:fillRect/>
                    </a:stretch>
                  </pic:blipFill>
                  <pic:spPr bwMode="auto">
                    <a:xfrm>
                      <a:off x="0" y="0"/>
                      <a:ext cx="910399" cy="695325"/>
                    </a:xfrm>
                    <a:prstGeom prst="rect">
                      <a:avLst/>
                    </a:prstGeom>
                    <a:noFill/>
                  </pic:spPr>
                </pic:pic>
              </a:graphicData>
            </a:graphic>
            <wp14:sizeRelH relativeFrom="page">
              <wp14:pctWidth>0</wp14:pctWidth>
            </wp14:sizeRelH>
            <wp14:sizeRelV relativeFrom="page">
              <wp14:pctHeight>0</wp14:pctHeight>
            </wp14:sizeRelV>
          </wp:anchor>
        </w:drawing>
      </w:r>
      <w:r w:rsidRPr="00D6193F">
        <w:rPr>
          <w:rFonts w:ascii="Calibri" w:hAnsi="Calibri"/>
          <w:b/>
          <w:sz w:val="20"/>
          <w:szCs w:val="20"/>
          <w:u w:val="single"/>
        </w:rPr>
        <w:t>RAČUNALNIŠTVO</w:t>
      </w:r>
      <w:r w:rsidR="00927BC0" w:rsidRPr="00D6193F">
        <w:rPr>
          <w:rFonts w:ascii="Calibri" w:hAnsi="Calibri"/>
          <w:b/>
          <w:sz w:val="20"/>
          <w:szCs w:val="20"/>
          <w:u w:val="single"/>
        </w:rPr>
        <w:t xml:space="preserve"> - </w:t>
      </w:r>
      <w:r w:rsidR="00927BC0" w:rsidRPr="00D6193F">
        <w:rPr>
          <w:b/>
          <w:sz w:val="20"/>
          <w:szCs w:val="20"/>
          <w:u w:val="single"/>
        </w:rPr>
        <w:t xml:space="preserve"> NRA</w:t>
      </w:r>
    </w:p>
    <w:p w:rsidR="00B90CAB" w:rsidRPr="00B90CAB" w:rsidRDefault="00B90CAB" w:rsidP="00B90CAB">
      <w:pPr>
        <w:rPr>
          <w:b/>
          <w:sz w:val="20"/>
          <w:szCs w:val="20"/>
        </w:rPr>
      </w:pPr>
      <w:r w:rsidRPr="00B90CAB">
        <w:rPr>
          <w:b/>
          <w:sz w:val="20"/>
          <w:szCs w:val="20"/>
        </w:rPr>
        <w:t>učiteljica: Teja Rojc</w:t>
      </w:r>
    </w:p>
    <w:p w:rsidR="00B90CAB" w:rsidRPr="00B90CAB" w:rsidRDefault="00B90CAB" w:rsidP="00B90CAB">
      <w:pPr>
        <w:rPr>
          <w:b/>
          <w:i/>
          <w:sz w:val="20"/>
          <w:szCs w:val="20"/>
        </w:rPr>
      </w:pPr>
      <w:r w:rsidRPr="00B90CAB">
        <w:rPr>
          <w:b/>
          <w:i/>
          <w:sz w:val="20"/>
          <w:szCs w:val="20"/>
        </w:rPr>
        <w:t>OPREDELITEV PREDMETA</w:t>
      </w:r>
    </w:p>
    <w:p w:rsidR="00B90CAB" w:rsidRPr="00B90CAB" w:rsidRDefault="00B90CAB" w:rsidP="00B90CAB">
      <w:pPr>
        <w:rPr>
          <w:rFonts w:ascii="Calibri" w:hAnsi="Calibri"/>
          <w:color w:val="000000"/>
          <w:sz w:val="20"/>
          <w:szCs w:val="20"/>
          <w:shd w:val="clear" w:color="auto" w:fill="FEFEFE"/>
        </w:rPr>
      </w:pPr>
      <w:r w:rsidRPr="00B90CAB">
        <w:rPr>
          <w:rFonts w:ascii="Calibri" w:hAnsi="Calibri"/>
          <w:color w:val="000000"/>
          <w:sz w:val="20"/>
          <w:szCs w:val="20"/>
          <w:shd w:val="clear" w:color="auto" w:fill="FEFEFE"/>
        </w:rPr>
        <w:t>Pri predmetu učenci pridobijo znanja, ki so prenosljiva in uporabna na vseh področjih človekovega življenja. Poleg spoznavanja osnov dela s posameznimi programi predmet seznanja učence s temeljnimi koncepti računalništva.</w:t>
      </w:r>
    </w:p>
    <w:p w:rsidR="00B90CAB" w:rsidRPr="00B90CAB" w:rsidRDefault="00B90CAB" w:rsidP="00B90CAB">
      <w:pPr>
        <w:rPr>
          <w:rFonts w:ascii="Calibri" w:hAnsi="Calibri"/>
          <w:color w:val="000000"/>
          <w:sz w:val="20"/>
          <w:szCs w:val="20"/>
          <w:shd w:val="clear" w:color="auto" w:fill="FEFEFE"/>
        </w:rPr>
      </w:pPr>
      <w:r w:rsidRPr="00B90CAB">
        <w:rPr>
          <w:rFonts w:ascii="Calibri" w:hAnsi="Calibri"/>
          <w:color w:val="000000"/>
          <w:sz w:val="20"/>
          <w:szCs w:val="20"/>
          <w:shd w:val="clear" w:color="auto" w:fill="FEFEFE"/>
        </w:rPr>
        <w:t>Predmet je namenjen učencem 4. - 6. razreda in se izvaja v obsegu 1 ure na teden.</w:t>
      </w:r>
    </w:p>
    <w:p w:rsidR="00B90CAB" w:rsidRPr="00B90CAB" w:rsidRDefault="00B90CAB" w:rsidP="00B90CAB">
      <w:pPr>
        <w:rPr>
          <w:rFonts w:ascii="Calibri" w:hAnsi="Calibri"/>
          <w:b/>
          <w:i/>
          <w:color w:val="000000"/>
          <w:sz w:val="20"/>
          <w:szCs w:val="20"/>
          <w:shd w:val="clear" w:color="auto" w:fill="FEFEFE"/>
        </w:rPr>
      </w:pPr>
      <w:r w:rsidRPr="00B90CAB">
        <w:rPr>
          <w:rFonts w:ascii="Calibri" w:hAnsi="Calibri"/>
          <w:b/>
          <w:i/>
          <w:color w:val="000000"/>
          <w:sz w:val="20"/>
          <w:szCs w:val="20"/>
          <w:shd w:val="clear" w:color="auto" w:fill="FEFEFE"/>
        </w:rPr>
        <w:t>VSEBINE IN CILJI</w:t>
      </w:r>
    </w:p>
    <w:p w:rsidR="00B90CAB" w:rsidRPr="00B90CAB" w:rsidRDefault="00B90CAB" w:rsidP="00B90CAB">
      <w:pPr>
        <w:pStyle w:val="Brezrazmikov"/>
        <w:rPr>
          <w:rFonts w:ascii="Calibri" w:hAnsi="Calibri"/>
          <w:sz w:val="20"/>
          <w:szCs w:val="20"/>
        </w:rPr>
      </w:pPr>
      <w:r w:rsidRPr="00B90CAB">
        <w:rPr>
          <w:rFonts w:ascii="Calibri" w:hAnsi="Calibri"/>
          <w:sz w:val="20"/>
          <w:szCs w:val="20"/>
        </w:rPr>
        <w:t xml:space="preserve">Pri pouku računalništva učenci: </w:t>
      </w:r>
    </w:p>
    <w:p w:rsidR="00B90CAB" w:rsidRPr="00B90CAB" w:rsidRDefault="00B90CAB" w:rsidP="00B90CAB">
      <w:pPr>
        <w:pStyle w:val="Brezrazmikov"/>
        <w:rPr>
          <w:rFonts w:ascii="Calibri" w:hAnsi="Calibri"/>
          <w:sz w:val="20"/>
          <w:szCs w:val="20"/>
        </w:rPr>
      </w:pPr>
      <w:r w:rsidRPr="00B90CAB">
        <w:rPr>
          <w:rFonts w:ascii="Calibri" w:hAnsi="Calibri"/>
          <w:sz w:val="20"/>
          <w:szCs w:val="20"/>
        </w:rPr>
        <w:sym w:font="Symbol" w:char="F0B7"/>
      </w:r>
      <w:r w:rsidRPr="00B90CAB">
        <w:rPr>
          <w:rFonts w:ascii="Calibri" w:hAnsi="Calibri"/>
          <w:sz w:val="20"/>
          <w:szCs w:val="20"/>
        </w:rPr>
        <w:t xml:space="preserve"> pridobivajo znanja, potrebna za celo življenje, </w:t>
      </w:r>
    </w:p>
    <w:p w:rsidR="00B90CAB" w:rsidRPr="00B90CAB" w:rsidRDefault="00B90CAB" w:rsidP="00B90CAB">
      <w:pPr>
        <w:pStyle w:val="Brezrazmikov"/>
        <w:rPr>
          <w:rFonts w:ascii="Calibri" w:hAnsi="Calibri"/>
          <w:sz w:val="20"/>
          <w:szCs w:val="20"/>
        </w:rPr>
      </w:pPr>
      <w:r w:rsidRPr="00B90CAB">
        <w:rPr>
          <w:rFonts w:ascii="Calibri" w:hAnsi="Calibri"/>
          <w:sz w:val="20"/>
          <w:szCs w:val="20"/>
        </w:rPr>
        <w:sym w:font="Symbol" w:char="F0B7"/>
      </w:r>
      <w:r w:rsidRPr="00B90CAB">
        <w:rPr>
          <w:rFonts w:ascii="Calibri" w:hAnsi="Calibri"/>
          <w:sz w:val="20"/>
          <w:szCs w:val="20"/>
        </w:rPr>
        <w:t xml:space="preserve"> razvijajo sodobnemu življenju prilagojen način razmišljanja, </w:t>
      </w:r>
    </w:p>
    <w:p w:rsidR="00B90CAB" w:rsidRPr="00B90CAB" w:rsidRDefault="00B90CAB" w:rsidP="00B90CAB">
      <w:pPr>
        <w:pStyle w:val="Brezrazmikov"/>
        <w:rPr>
          <w:rFonts w:ascii="Calibri" w:hAnsi="Calibri"/>
          <w:sz w:val="20"/>
          <w:szCs w:val="20"/>
        </w:rPr>
      </w:pPr>
      <w:r w:rsidRPr="00B90CAB">
        <w:rPr>
          <w:rFonts w:ascii="Calibri" w:hAnsi="Calibri"/>
          <w:sz w:val="20"/>
          <w:szCs w:val="20"/>
        </w:rPr>
        <w:sym w:font="Symbol" w:char="F0B7"/>
      </w:r>
      <w:r w:rsidRPr="00B90CAB">
        <w:rPr>
          <w:rFonts w:ascii="Calibri" w:hAnsi="Calibri"/>
          <w:sz w:val="20"/>
          <w:szCs w:val="20"/>
        </w:rPr>
        <w:t xml:space="preserve"> razvijajo algoritmični način razmišljanja (Algoritem je natančno določen postopek z natančno določenimi zaporednimi ukazi ali zbirka navodil, kako rešiti nek problem).</w:t>
      </w:r>
      <w:r w:rsidRPr="00B90CAB">
        <w:rPr>
          <w:rStyle w:val="Poudarek"/>
          <w:rFonts w:ascii="Calibri" w:hAnsi="Calibri" w:cs="Arial"/>
          <w:color w:val="666666"/>
          <w:sz w:val="20"/>
          <w:szCs w:val="20"/>
          <w:bdr w:val="none" w:sz="0" w:space="0" w:color="auto" w:frame="1"/>
          <w:shd w:val="clear" w:color="auto" w:fill="FFFFFF"/>
        </w:rPr>
        <w:t> </w:t>
      </w:r>
      <w:r w:rsidRPr="00B90CAB">
        <w:rPr>
          <w:rFonts w:ascii="Calibri" w:hAnsi="Calibri"/>
          <w:sz w:val="20"/>
          <w:szCs w:val="20"/>
        </w:rPr>
        <w:t xml:space="preserve">, </w:t>
      </w:r>
    </w:p>
    <w:p w:rsidR="00B90CAB" w:rsidRPr="00B90CAB" w:rsidRDefault="00B90CAB" w:rsidP="00B90CAB">
      <w:pPr>
        <w:pStyle w:val="Brezrazmikov"/>
        <w:rPr>
          <w:rFonts w:ascii="Calibri" w:hAnsi="Calibri"/>
          <w:sz w:val="20"/>
          <w:szCs w:val="20"/>
        </w:rPr>
      </w:pPr>
      <w:r w:rsidRPr="00B90CAB">
        <w:rPr>
          <w:rFonts w:ascii="Calibri" w:hAnsi="Calibri"/>
          <w:sz w:val="20"/>
          <w:szCs w:val="20"/>
        </w:rPr>
        <w:sym w:font="Symbol" w:char="F0B7"/>
      </w:r>
      <w:r w:rsidRPr="00B90CAB">
        <w:rPr>
          <w:rFonts w:ascii="Calibri" w:hAnsi="Calibri"/>
          <w:sz w:val="20"/>
          <w:szCs w:val="20"/>
        </w:rPr>
        <w:t xml:space="preserve"> spoznavajo strategije reševanja problemov (uporaba programa </w:t>
      </w:r>
      <w:proofErr w:type="spellStart"/>
      <w:r w:rsidRPr="00B90CAB">
        <w:rPr>
          <w:rFonts w:ascii="Calibri" w:hAnsi="Calibri"/>
          <w:sz w:val="20"/>
          <w:szCs w:val="20"/>
        </w:rPr>
        <w:t>Scratch</w:t>
      </w:r>
      <w:proofErr w:type="spellEnd"/>
      <w:r w:rsidRPr="00B90CAB">
        <w:rPr>
          <w:rFonts w:ascii="Calibri" w:hAnsi="Calibri"/>
          <w:sz w:val="20"/>
          <w:szCs w:val="20"/>
        </w:rPr>
        <w:t xml:space="preserve">), </w:t>
      </w:r>
    </w:p>
    <w:p w:rsidR="00B90CAB" w:rsidRPr="00B90CAB" w:rsidRDefault="00B90CAB" w:rsidP="00B90CAB">
      <w:pPr>
        <w:pStyle w:val="Brezrazmikov"/>
        <w:rPr>
          <w:rFonts w:ascii="Calibri" w:hAnsi="Calibri"/>
          <w:sz w:val="20"/>
          <w:szCs w:val="20"/>
        </w:rPr>
      </w:pPr>
      <w:r w:rsidRPr="00B90CAB">
        <w:rPr>
          <w:rFonts w:ascii="Calibri" w:hAnsi="Calibri"/>
          <w:sz w:val="20"/>
          <w:szCs w:val="20"/>
        </w:rPr>
        <w:sym w:font="Symbol" w:char="F0B7"/>
      </w:r>
      <w:r w:rsidRPr="00B90CAB">
        <w:rPr>
          <w:rFonts w:ascii="Calibri" w:hAnsi="Calibri"/>
          <w:sz w:val="20"/>
          <w:szCs w:val="20"/>
        </w:rPr>
        <w:t xml:space="preserve"> razvijajo sposobnost in odgovornost sodelovanja v skupini, </w:t>
      </w:r>
    </w:p>
    <w:p w:rsidR="00B90CAB" w:rsidRPr="00B90CAB" w:rsidRDefault="00B90CAB" w:rsidP="00B90CAB">
      <w:pPr>
        <w:pStyle w:val="Brezrazmikov"/>
        <w:rPr>
          <w:rFonts w:ascii="Calibri" w:hAnsi="Calibri"/>
          <w:sz w:val="20"/>
          <w:szCs w:val="20"/>
        </w:rPr>
      </w:pPr>
      <w:r w:rsidRPr="00B90CAB">
        <w:rPr>
          <w:rFonts w:ascii="Calibri" w:hAnsi="Calibri"/>
          <w:sz w:val="20"/>
          <w:szCs w:val="20"/>
        </w:rPr>
        <w:sym w:font="Symbol" w:char="F0B7"/>
      </w:r>
      <w:r w:rsidRPr="00B90CAB">
        <w:rPr>
          <w:rFonts w:ascii="Calibri" w:hAnsi="Calibri"/>
          <w:sz w:val="20"/>
          <w:szCs w:val="20"/>
        </w:rPr>
        <w:t xml:space="preserve"> pridobivajo sposobnost izbiranja najustreznejše poti za rešitev problema, </w:t>
      </w:r>
    </w:p>
    <w:p w:rsidR="00B90CAB" w:rsidRPr="00B90CAB" w:rsidRDefault="00B90CAB" w:rsidP="00B90CAB">
      <w:pPr>
        <w:pStyle w:val="Brezrazmikov"/>
        <w:rPr>
          <w:rFonts w:ascii="Calibri" w:hAnsi="Calibri"/>
          <w:sz w:val="20"/>
          <w:szCs w:val="20"/>
        </w:rPr>
      </w:pPr>
      <w:r w:rsidRPr="00B90CAB">
        <w:rPr>
          <w:rFonts w:ascii="Calibri" w:hAnsi="Calibri"/>
          <w:sz w:val="20"/>
          <w:szCs w:val="20"/>
        </w:rPr>
        <w:sym w:font="Symbol" w:char="F0B7"/>
      </w:r>
      <w:r w:rsidRPr="00B90CAB">
        <w:rPr>
          <w:rFonts w:ascii="Calibri" w:hAnsi="Calibri"/>
          <w:sz w:val="20"/>
          <w:szCs w:val="20"/>
        </w:rPr>
        <w:t xml:space="preserve"> razvijajo kreativnost, ustvarjalnost, natančnost in logično razmišljanje, </w:t>
      </w:r>
    </w:p>
    <w:p w:rsidR="00B90CAB" w:rsidRPr="00B90CAB" w:rsidRDefault="00B90CAB" w:rsidP="00B90CAB">
      <w:pPr>
        <w:pStyle w:val="Brezrazmikov"/>
        <w:rPr>
          <w:rFonts w:ascii="Calibri" w:hAnsi="Calibri"/>
          <w:sz w:val="20"/>
          <w:szCs w:val="20"/>
        </w:rPr>
      </w:pPr>
      <w:r w:rsidRPr="00B90CAB">
        <w:rPr>
          <w:rFonts w:ascii="Calibri" w:hAnsi="Calibri"/>
          <w:sz w:val="20"/>
          <w:szCs w:val="20"/>
        </w:rPr>
        <w:sym w:font="Symbol" w:char="F0B7"/>
      </w:r>
      <w:r w:rsidRPr="00B90CAB">
        <w:rPr>
          <w:rFonts w:ascii="Calibri" w:hAnsi="Calibri"/>
          <w:sz w:val="20"/>
          <w:szCs w:val="20"/>
        </w:rPr>
        <w:t xml:space="preserve"> krepijo pozitivno samopodobo, </w:t>
      </w:r>
    </w:p>
    <w:p w:rsidR="00B90CAB" w:rsidRPr="00B90CAB" w:rsidRDefault="00B90CAB" w:rsidP="00B90CAB">
      <w:pPr>
        <w:pStyle w:val="Brezrazmikov"/>
        <w:rPr>
          <w:rFonts w:ascii="Calibri" w:hAnsi="Calibri"/>
          <w:color w:val="000000"/>
          <w:sz w:val="20"/>
          <w:szCs w:val="20"/>
          <w:shd w:val="clear" w:color="auto" w:fill="FEFEFE"/>
        </w:rPr>
      </w:pPr>
      <w:r w:rsidRPr="00B90CAB">
        <w:rPr>
          <w:rFonts w:ascii="Calibri" w:hAnsi="Calibri"/>
          <w:sz w:val="20"/>
          <w:szCs w:val="20"/>
        </w:rPr>
        <w:sym w:font="Symbol" w:char="F0B7"/>
      </w:r>
      <w:r w:rsidRPr="00B90CAB">
        <w:rPr>
          <w:rFonts w:ascii="Calibri" w:hAnsi="Calibri"/>
          <w:sz w:val="20"/>
          <w:szCs w:val="20"/>
        </w:rPr>
        <w:t xml:space="preserve"> razvijajo in bogatijo svoj jezikovni zaklad ter skrbijo za pravilno izražanje in strokovno terminologijo, </w:t>
      </w:r>
      <w:r w:rsidRPr="00B90CAB">
        <w:rPr>
          <w:rFonts w:ascii="Calibri" w:hAnsi="Calibri"/>
          <w:sz w:val="20"/>
          <w:szCs w:val="20"/>
        </w:rPr>
        <w:sym w:font="Symbol" w:char="F0B7"/>
      </w:r>
      <w:r w:rsidRPr="00B90CAB">
        <w:rPr>
          <w:rFonts w:ascii="Calibri" w:hAnsi="Calibri"/>
          <w:sz w:val="20"/>
          <w:szCs w:val="20"/>
        </w:rPr>
        <w:t xml:space="preserve"> izdelujejo računalniške igrice, zgodbe, animacije ...</w:t>
      </w:r>
    </w:p>
    <w:p w:rsidR="00B90CAB" w:rsidRPr="00B90CAB" w:rsidRDefault="00B90CAB" w:rsidP="00B90CAB">
      <w:pPr>
        <w:rPr>
          <w:rFonts w:ascii="Calibri" w:hAnsi="Calibri"/>
          <w:sz w:val="20"/>
          <w:szCs w:val="20"/>
        </w:rPr>
      </w:pPr>
    </w:p>
    <w:p w:rsidR="00B90CAB" w:rsidRDefault="00B90CAB" w:rsidP="00B90CAB"/>
    <w:p w:rsidR="000D4097" w:rsidRDefault="00B90CAB" w:rsidP="00CF1024">
      <w:pPr>
        <w:pStyle w:val="Default"/>
        <w:jc w:val="center"/>
        <w:rPr>
          <w:rFonts w:asciiTheme="minorHAnsi" w:hAnsiTheme="minorHAnsi"/>
          <w:b/>
          <w:bCs/>
          <w:sz w:val="20"/>
          <w:szCs w:val="20"/>
        </w:rPr>
      </w:pPr>
      <w:r w:rsidRPr="00B90CAB">
        <w:rPr>
          <w:b/>
          <w:noProof/>
          <w:sz w:val="20"/>
          <w:szCs w:val="20"/>
          <w:u w:val="single"/>
          <w:lang w:eastAsia="sl-SI"/>
        </w:rPr>
        <w:drawing>
          <wp:anchor distT="0" distB="0" distL="114300" distR="114300" simplePos="0" relativeHeight="251670528" behindDoc="0" locked="0" layoutInCell="1" allowOverlap="1">
            <wp:simplePos x="0" y="0"/>
            <wp:positionH relativeFrom="column">
              <wp:posOffset>1319530</wp:posOffset>
            </wp:positionH>
            <wp:positionV relativeFrom="paragraph">
              <wp:posOffset>32385</wp:posOffset>
            </wp:positionV>
            <wp:extent cx="1619250" cy="981075"/>
            <wp:effectExtent l="0" t="0" r="0" b="9525"/>
            <wp:wrapNone/>
            <wp:docPr id="4" name="Slika 4" descr="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A computer"/>
                    <pic:cNvPicPr>
                      <a:picLocks noChangeAspect="1" noChangeArrowheads="1"/>
                    </pic:cNvPicPr>
                  </pic:nvPicPr>
                  <pic:blipFill>
                    <a:blip r:embed="rId11" cstate="print">
                      <a:extLst>
                        <a:ext uri="{28A0092B-C50C-407E-A947-70E740481C1C}">
                          <a14:useLocalDpi xmlns:a14="http://schemas.microsoft.com/office/drawing/2010/main" val="0"/>
                        </a:ext>
                      </a:extLst>
                    </a:blip>
                    <a:srcRect l="27779" t="25574" r="27745" b="17696"/>
                    <a:stretch>
                      <a:fillRect/>
                    </a:stretch>
                  </pic:blipFill>
                  <pic:spPr bwMode="auto">
                    <a:xfrm>
                      <a:off x="0" y="0"/>
                      <a:ext cx="1619250" cy="981075"/>
                    </a:xfrm>
                    <a:prstGeom prst="rect">
                      <a:avLst/>
                    </a:prstGeom>
                    <a:noFill/>
                  </pic:spPr>
                </pic:pic>
              </a:graphicData>
            </a:graphic>
            <wp14:sizeRelH relativeFrom="page">
              <wp14:pctWidth>0</wp14:pctWidth>
            </wp14:sizeRelH>
            <wp14:sizeRelV relativeFrom="page">
              <wp14:pctHeight>0</wp14:pctHeight>
            </wp14:sizeRelV>
          </wp:anchor>
        </w:drawing>
      </w:r>
    </w:p>
    <w:sectPr w:rsidR="000D4097" w:rsidSect="009C1644">
      <w:pgSz w:w="16838" w:h="11906" w:orient="landscape"/>
      <w:pgMar w:top="851" w:right="678" w:bottom="1417" w:left="993" w:header="708" w:footer="708" w:gutter="0"/>
      <w:cols w:num="2" w:space="127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2B4" w:rsidRDefault="00ED42B4" w:rsidP="00140378">
      <w:pPr>
        <w:spacing w:after="0" w:line="240" w:lineRule="auto"/>
      </w:pPr>
      <w:r>
        <w:separator/>
      </w:r>
    </w:p>
  </w:endnote>
  <w:endnote w:type="continuationSeparator" w:id="0">
    <w:p w:rsidR="00ED42B4" w:rsidRDefault="00ED42B4" w:rsidP="00140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2B4" w:rsidRDefault="00ED42B4" w:rsidP="00140378">
      <w:pPr>
        <w:spacing w:after="0" w:line="240" w:lineRule="auto"/>
      </w:pPr>
      <w:r>
        <w:separator/>
      </w:r>
    </w:p>
  </w:footnote>
  <w:footnote w:type="continuationSeparator" w:id="0">
    <w:p w:rsidR="00ED42B4" w:rsidRDefault="00ED42B4" w:rsidP="00140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B04D1"/>
    <w:multiLevelType w:val="hybridMultilevel"/>
    <w:tmpl w:val="D2A49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C47B58"/>
    <w:multiLevelType w:val="hybridMultilevel"/>
    <w:tmpl w:val="ECDEB59E"/>
    <w:lvl w:ilvl="0" w:tplc="21F89378">
      <w:numFmt w:val="bullet"/>
      <w:lvlText w:val="•"/>
      <w:lvlJc w:val="left"/>
      <w:pPr>
        <w:ind w:left="720" w:hanging="360"/>
      </w:pPr>
      <w:rPr>
        <w:rFonts w:ascii="Cambria" w:eastAsiaTheme="minorHAnsi" w:hAnsi="Cambria" w:cs="Calibri" w:hint="default"/>
      </w:rPr>
    </w:lvl>
    <w:lvl w:ilvl="1" w:tplc="F97A8446">
      <w:numFmt w:val="bullet"/>
      <w:lvlText w:val=""/>
      <w:lvlJc w:val="left"/>
      <w:pPr>
        <w:ind w:left="1440" w:hanging="360"/>
      </w:pPr>
      <w:rPr>
        <w:rFonts w:ascii="Cambria" w:eastAsiaTheme="minorHAnsi" w:hAnsi="Cambria"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5CC4A53"/>
    <w:multiLevelType w:val="hybridMultilevel"/>
    <w:tmpl w:val="4490B294"/>
    <w:lvl w:ilvl="0" w:tplc="625CB78E">
      <w:numFmt w:val="bullet"/>
      <w:lvlText w:val=""/>
      <w:lvlJc w:val="left"/>
      <w:pPr>
        <w:ind w:left="720" w:hanging="360"/>
      </w:pPr>
      <w:rPr>
        <w:rFonts w:ascii="Symbol" w:eastAsiaTheme="minorHAnsi" w:hAnsi="Symbol"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69563F5"/>
    <w:multiLevelType w:val="hybridMultilevel"/>
    <w:tmpl w:val="346217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CD647D9"/>
    <w:multiLevelType w:val="hybridMultilevel"/>
    <w:tmpl w:val="6AA25B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57C172A"/>
    <w:multiLevelType w:val="hybridMultilevel"/>
    <w:tmpl w:val="AC409DE2"/>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B32812"/>
    <w:multiLevelType w:val="hybridMultilevel"/>
    <w:tmpl w:val="E258E2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98A7D32"/>
    <w:multiLevelType w:val="hybridMultilevel"/>
    <w:tmpl w:val="6AA25B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C046C80"/>
    <w:multiLevelType w:val="hybridMultilevel"/>
    <w:tmpl w:val="F47E0D10"/>
    <w:lvl w:ilvl="0" w:tplc="21F89378">
      <w:numFmt w:val="bullet"/>
      <w:lvlText w:val="•"/>
      <w:lvlJc w:val="left"/>
      <w:pPr>
        <w:ind w:left="720" w:hanging="360"/>
      </w:pPr>
      <w:rPr>
        <w:rFonts w:ascii="Cambria" w:eastAsiaTheme="minorHAnsi" w:hAnsi="Cambria"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62F168A"/>
    <w:multiLevelType w:val="hybridMultilevel"/>
    <w:tmpl w:val="CF2204A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EF520A1"/>
    <w:multiLevelType w:val="hybridMultilevel"/>
    <w:tmpl w:val="CA8A9E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0"/>
  </w:num>
  <w:num w:numId="2">
    <w:abstractNumId w:val="3"/>
  </w:num>
  <w:num w:numId="3">
    <w:abstractNumId w:val="9"/>
  </w:num>
  <w:num w:numId="4">
    <w:abstractNumId w:val="0"/>
  </w:num>
  <w:num w:numId="5">
    <w:abstractNumId w:val="8"/>
  </w:num>
  <w:num w:numId="6">
    <w:abstractNumId w:val="1"/>
  </w:num>
  <w:num w:numId="7">
    <w:abstractNumId w:val="7"/>
  </w:num>
  <w:num w:numId="8">
    <w:abstractNumId w:val="6"/>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378"/>
    <w:rsid w:val="00015E62"/>
    <w:rsid w:val="000211E5"/>
    <w:rsid w:val="00023EEA"/>
    <w:rsid w:val="000261A3"/>
    <w:rsid w:val="00045D0D"/>
    <w:rsid w:val="000557B4"/>
    <w:rsid w:val="00082EC1"/>
    <w:rsid w:val="000A2A4A"/>
    <w:rsid w:val="000C7541"/>
    <w:rsid w:val="000D4097"/>
    <w:rsid w:val="000E205A"/>
    <w:rsid w:val="00117EFD"/>
    <w:rsid w:val="00140378"/>
    <w:rsid w:val="0016750F"/>
    <w:rsid w:val="002040E3"/>
    <w:rsid w:val="002515D0"/>
    <w:rsid w:val="00256141"/>
    <w:rsid w:val="0026255B"/>
    <w:rsid w:val="002F6C01"/>
    <w:rsid w:val="00311FA1"/>
    <w:rsid w:val="00344387"/>
    <w:rsid w:val="00371AA9"/>
    <w:rsid w:val="003742F7"/>
    <w:rsid w:val="00377526"/>
    <w:rsid w:val="003A262D"/>
    <w:rsid w:val="00420B8B"/>
    <w:rsid w:val="004D319B"/>
    <w:rsid w:val="005575B8"/>
    <w:rsid w:val="005A54F4"/>
    <w:rsid w:val="005B149A"/>
    <w:rsid w:val="005E7521"/>
    <w:rsid w:val="005E7B09"/>
    <w:rsid w:val="00606B7E"/>
    <w:rsid w:val="00624995"/>
    <w:rsid w:val="0063743F"/>
    <w:rsid w:val="00653A6C"/>
    <w:rsid w:val="00731838"/>
    <w:rsid w:val="00794740"/>
    <w:rsid w:val="007D5102"/>
    <w:rsid w:val="007E781B"/>
    <w:rsid w:val="007F27AF"/>
    <w:rsid w:val="0080420F"/>
    <w:rsid w:val="00841C0E"/>
    <w:rsid w:val="008B590E"/>
    <w:rsid w:val="00927BC0"/>
    <w:rsid w:val="0098518B"/>
    <w:rsid w:val="009A497D"/>
    <w:rsid w:val="009C00E5"/>
    <w:rsid w:val="009C0336"/>
    <w:rsid w:val="009C1644"/>
    <w:rsid w:val="009E19A1"/>
    <w:rsid w:val="00A21A97"/>
    <w:rsid w:val="00A809AB"/>
    <w:rsid w:val="00AA0939"/>
    <w:rsid w:val="00AE6708"/>
    <w:rsid w:val="00B11FBA"/>
    <w:rsid w:val="00B17309"/>
    <w:rsid w:val="00B3218C"/>
    <w:rsid w:val="00B6199F"/>
    <w:rsid w:val="00B90CAB"/>
    <w:rsid w:val="00BA5F55"/>
    <w:rsid w:val="00BD1AFB"/>
    <w:rsid w:val="00C05AB3"/>
    <w:rsid w:val="00CF1024"/>
    <w:rsid w:val="00CF4235"/>
    <w:rsid w:val="00D00C62"/>
    <w:rsid w:val="00D156CB"/>
    <w:rsid w:val="00D26F14"/>
    <w:rsid w:val="00D54CB0"/>
    <w:rsid w:val="00D6193F"/>
    <w:rsid w:val="00D676F5"/>
    <w:rsid w:val="00DA4A17"/>
    <w:rsid w:val="00E114B8"/>
    <w:rsid w:val="00E80A89"/>
    <w:rsid w:val="00E820A9"/>
    <w:rsid w:val="00E831A1"/>
    <w:rsid w:val="00E96416"/>
    <w:rsid w:val="00ED42B4"/>
    <w:rsid w:val="00EF0316"/>
    <w:rsid w:val="00F16700"/>
    <w:rsid w:val="00F30431"/>
    <w:rsid w:val="00F3733F"/>
    <w:rsid w:val="00F436D3"/>
    <w:rsid w:val="00F94B01"/>
    <w:rsid w:val="00F955A8"/>
    <w:rsid w:val="00FB3A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F81A6"/>
  <w15:docId w15:val="{7E31DBA0-9554-4FBF-A152-0C552955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140378"/>
    <w:pPr>
      <w:autoSpaceDE w:val="0"/>
      <w:autoSpaceDN w:val="0"/>
      <w:adjustRightInd w:val="0"/>
      <w:spacing w:after="0" w:line="240" w:lineRule="auto"/>
    </w:pPr>
    <w:rPr>
      <w:rFonts w:ascii="Calibri" w:hAnsi="Calibri" w:cs="Calibri"/>
      <w:color w:val="000000"/>
      <w:sz w:val="24"/>
      <w:szCs w:val="24"/>
    </w:rPr>
  </w:style>
  <w:style w:type="paragraph" w:styleId="Glava">
    <w:name w:val="header"/>
    <w:basedOn w:val="Navaden"/>
    <w:link w:val="GlavaZnak"/>
    <w:uiPriority w:val="99"/>
    <w:unhideWhenUsed/>
    <w:rsid w:val="00140378"/>
    <w:pPr>
      <w:tabs>
        <w:tab w:val="center" w:pos="4536"/>
        <w:tab w:val="right" w:pos="9072"/>
      </w:tabs>
      <w:spacing w:after="0" w:line="240" w:lineRule="auto"/>
    </w:pPr>
  </w:style>
  <w:style w:type="character" w:customStyle="1" w:styleId="GlavaZnak">
    <w:name w:val="Glava Znak"/>
    <w:basedOn w:val="Privzetapisavaodstavka"/>
    <w:link w:val="Glava"/>
    <w:uiPriority w:val="99"/>
    <w:rsid w:val="00140378"/>
  </w:style>
  <w:style w:type="paragraph" w:styleId="Noga">
    <w:name w:val="footer"/>
    <w:basedOn w:val="Navaden"/>
    <w:link w:val="NogaZnak"/>
    <w:uiPriority w:val="99"/>
    <w:unhideWhenUsed/>
    <w:rsid w:val="00140378"/>
    <w:pPr>
      <w:tabs>
        <w:tab w:val="center" w:pos="4536"/>
        <w:tab w:val="right" w:pos="9072"/>
      </w:tabs>
      <w:spacing w:after="0" w:line="240" w:lineRule="auto"/>
    </w:pPr>
  </w:style>
  <w:style w:type="character" w:customStyle="1" w:styleId="NogaZnak">
    <w:name w:val="Noga Znak"/>
    <w:basedOn w:val="Privzetapisavaodstavka"/>
    <w:link w:val="Noga"/>
    <w:uiPriority w:val="99"/>
    <w:rsid w:val="00140378"/>
  </w:style>
  <w:style w:type="paragraph" w:styleId="Besedilooblaka">
    <w:name w:val="Balloon Text"/>
    <w:basedOn w:val="Navaden"/>
    <w:link w:val="BesedilooblakaZnak"/>
    <w:uiPriority w:val="99"/>
    <w:semiHidden/>
    <w:unhideWhenUsed/>
    <w:rsid w:val="0014037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40378"/>
    <w:rPr>
      <w:rFonts w:ascii="Tahoma" w:hAnsi="Tahoma" w:cs="Tahoma"/>
      <w:sz w:val="16"/>
      <w:szCs w:val="16"/>
    </w:rPr>
  </w:style>
  <w:style w:type="paragraph" w:styleId="Odstavekseznama">
    <w:name w:val="List Paragraph"/>
    <w:basedOn w:val="Navaden"/>
    <w:uiPriority w:val="34"/>
    <w:qFormat/>
    <w:rsid w:val="00140378"/>
    <w:pPr>
      <w:ind w:left="720"/>
      <w:contextualSpacing/>
    </w:pPr>
  </w:style>
  <w:style w:type="table" w:styleId="Tabelamrea">
    <w:name w:val="Table Grid"/>
    <w:basedOn w:val="Navadnatabela"/>
    <w:uiPriority w:val="59"/>
    <w:rsid w:val="005E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B90CAB"/>
    <w:pPr>
      <w:spacing w:after="0" w:line="240" w:lineRule="auto"/>
    </w:pPr>
  </w:style>
  <w:style w:type="character" w:styleId="Poudarek">
    <w:name w:val="Emphasis"/>
    <w:basedOn w:val="Privzetapisavaodstavka"/>
    <w:uiPriority w:val="20"/>
    <w:qFormat/>
    <w:rsid w:val="00B90C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72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833</Words>
  <Characters>4749</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ravnatelj</dc:creator>
  <cp:lastModifiedBy>Teja Rojc</cp:lastModifiedBy>
  <cp:revision>21</cp:revision>
  <cp:lastPrinted>2020-05-28T09:04:00Z</cp:lastPrinted>
  <dcterms:created xsi:type="dcterms:W3CDTF">2017-05-09T11:47:00Z</dcterms:created>
  <dcterms:modified xsi:type="dcterms:W3CDTF">2024-04-26T12:25:00Z</dcterms:modified>
</cp:coreProperties>
</file>